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777D" w:rsidRPr="0088720F" w:rsidRDefault="0074777D" w:rsidP="0074777D">
      <w:pPr>
        <w:pStyle w:val="a4"/>
        <w:keepLines/>
        <w:tabs>
          <w:tab w:val="right" w:pos="10440"/>
          <w:tab w:val="right" w:pos="13323"/>
        </w:tabs>
        <w:rPr>
          <w:rFonts w:cs="Arial"/>
          <w:color w:val="000000" w:themeColor="text1"/>
          <w:sz w:val="24"/>
          <w:szCs w:val="24"/>
        </w:rPr>
      </w:pPr>
      <w:r w:rsidRPr="00667F09">
        <w:rPr>
          <w:rFonts w:cs="Arial"/>
          <w:color w:val="000000" w:themeColor="text1"/>
          <w:sz w:val="24"/>
          <w:szCs w:val="24"/>
        </w:rPr>
        <w:t>3GPP TSG-RAN WG4 Meeting # 9</w:t>
      </w:r>
      <w:r w:rsidR="000E4245">
        <w:rPr>
          <w:rFonts w:cs="Arial"/>
          <w:color w:val="000000" w:themeColor="text1"/>
          <w:sz w:val="24"/>
          <w:szCs w:val="24"/>
        </w:rPr>
        <w:t>7</w:t>
      </w:r>
      <w:r w:rsidRPr="00667F09">
        <w:rPr>
          <w:rFonts w:cs="Arial"/>
          <w:color w:val="000000" w:themeColor="text1"/>
          <w:sz w:val="24"/>
          <w:szCs w:val="24"/>
        </w:rPr>
        <w:t xml:space="preserve">-e </w:t>
      </w:r>
      <w:r w:rsidRPr="00667F09">
        <w:rPr>
          <w:rFonts w:cs="Arial"/>
          <w:color w:val="000000" w:themeColor="text1"/>
          <w:sz w:val="24"/>
          <w:szCs w:val="24"/>
        </w:rPr>
        <w:tab/>
      </w:r>
      <w:r w:rsidR="0088720F" w:rsidRPr="0088720F">
        <w:rPr>
          <w:rFonts w:cs="Arial"/>
          <w:color w:val="000000" w:themeColor="text1"/>
          <w:sz w:val="24"/>
          <w:szCs w:val="24"/>
        </w:rPr>
        <w:t>R4-2014185</w:t>
      </w:r>
    </w:p>
    <w:p w:rsidR="0074777D" w:rsidRPr="00842469" w:rsidRDefault="0074777D" w:rsidP="0074777D">
      <w:pPr>
        <w:pStyle w:val="a4"/>
        <w:tabs>
          <w:tab w:val="right" w:pos="9781"/>
          <w:tab w:val="right" w:pos="13323"/>
        </w:tabs>
        <w:outlineLvl w:val="0"/>
        <w:rPr>
          <w:rFonts w:cs="Arial"/>
          <w:sz w:val="24"/>
          <w:szCs w:val="24"/>
          <w:lang w:eastAsia="zh-CN"/>
        </w:rPr>
      </w:pPr>
      <w:r w:rsidRPr="00842469">
        <w:rPr>
          <w:rFonts w:cs="Arial"/>
          <w:sz w:val="24"/>
          <w:szCs w:val="24"/>
          <w:lang w:eastAsia="zh-CN"/>
        </w:rPr>
        <w:t xml:space="preserve">Electronic Meeting, </w:t>
      </w:r>
      <w:r w:rsidR="000E4245">
        <w:rPr>
          <w:rFonts w:cs="Arial"/>
          <w:sz w:val="24"/>
          <w:szCs w:val="24"/>
          <w:lang w:eastAsia="zh-CN"/>
        </w:rPr>
        <w:t>2</w:t>
      </w:r>
      <w:r w:rsidRPr="00842469">
        <w:rPr>
          <w:rFonts w:cs="Arial"/>
          <w:sz w:val="24"/>
          <w:szCs w:val="24"/>
          <w:lang w:eastAsia="zh-CN"/>
        </w:rPr>
        <w:t xml:space="preserve">– </w:t>
      </w:r>
      <w:r w:rsidR="0072330A">
        <w:rPr>
          <w:rFonts w:cs="Arial"/>
          <w:sz w:val="24"/>
          <w:szCs w:val="24"/>
          <w:lang w:eastAsia="zh-CN"/>
        </w:rPr>
        <w:t>13</w:t>
      </w:r>
      <w:r w:rsidR="00E34650">
        <w:rPr>
          <w:rFonts w:cs="Arial"/>
          <w:sz w:val="24"/>
          <w:szCs w:val="24"/>
          <w:lang w:eastAsia="zh-CN"/>
        </w:rPr>
        <w:t xml:space="preserve"> </w:t>
      </w:r>
      <w:r w:rsidR="000E4245">
        <w:rPr>
          <w:rFonts w:cs="Arial"/>
          <w:sz w:val="24"/>
          <w:szCs w:val="24"/>
          <w:lang w:eastAsia="zh-CN"/>
        </w:rPr>
        <w:t>November</w:t>
      </w:r>
      <w:r w:rsidRPr="00842469">
        <w:rPr>
          <w:rFonts w:cs="Arial"/>
          <w:sz w:val="24"/>
          <w:szCs w:val="24"/>
          <w:lang w:eastAsia="zh-CN"/>
        </w:rPr>
        <w:t>, 2020</w:t>
      </w:r>
    </w:p>
    <w:p w:rsidR="00B25766" w:rsidRPr="00614CEA" w:rsidRDefault="00B25766" w:rsidP="00B25766">
      <w:pPr>
        <w:rPr>
          <w:rFonts w:ascii="Arial" w:hAnsi="Arial" w:cs="Arial"/>
          <w:sz w:val="24"/>
          <w:szCs w:val="24"/>
        </w:rPr>
      </w:pPr>
    </w:p>
    <w:p w:rsidR="00533D36" w:rsidRPr="00E8044B" w:rsidRDefault="00533D36" w:rsidP="00533D36">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Pr="003E4CB9">
        <w:rPr>
          <w:rFonts w:ascii="Arial" w:hAnsi="Arial" w:cs="Arial"/>
          <w:sz w:val="22"/>
        </w:rPr>
        <w:t>7.1.</w:t>
      </w:r>
      <w:r w:rsidR="00600470" w:rsidRPr="003E4CB9">
        <w:rPr>
          <w:rFonts w:ascii="Arial" w:hAnsi="Arial" w:cs="Arial"/>
          <w:sz w:val="22"/>
        </w:rPr>
        <w:t>2</w:t>
      </w:r>
      <w:r w:rsidRPr="003E4CB9">
        <w:rPr>
          <w:rFonts w:ascii="Arial" w:hAnsi="Arial" w:cs="Arial"/>
          <w:sz w:val="22"/>
        </w:rPr>
        <w:t>.</w:t>
      </w:r>
      <w:r w:rsidR="00600470" w:rsidRPr="003E4CB9">
        <w:rPr>
          <w:rFonts w:ascii="Arial" w:hAnsi="Arial" w:cs="Arial"/>
          <w:sz w:val="22"/>
        </w:rPr>
        <w:t>2</w:t>
      </w:r>
    </w:p>
    <w:p w:rsidR="00533D36" w:rsidRPr="0089146C" w:rsidRDefault="00533D36" w:rsidP="00533D36">
      <w:pPr>
        <w:tabs>
          <w:tab w:val="left" w:pos="1985"/>
        </w:tabs>
        <w:jc w:val="both"/>
        <w:rPr>
          <w:rFonts w:ascii="Arial" w:eastAsia="新細明體" w:hAnsi="Arial" w:cs="Arial"/>
          <w:b/>
          <w:lang w:eastAsia="zh-TW"/>
        </w:rPr>
      </w:pPr>
      <w:r w:rsidRPr="007C2D23">
        <w:rPr>
          <w:rFonts w:ascii="Arial" w:hAnsi="Arial" w:cs="Arial"/>
          <w:b/>
          <w:sz w:val="22"/>
        </w:rPr>
        <w:t xml:space="preserve">Source: </w:t>
      </w:r>
      <w:r w:rsidRPr="007C2D23">
        <w:rPr>
          <w:rFonts w:ascii="Arial" w:hAnsi="Arial" w:cs="Arial"/>
          <w:b/>
          <w:sz w:val="22"/>
        </w:rPr>
        <w:tab/>
      </w:r>
      <w:r w:rsidRPr="00E8044B">
        <w:rPr>
          <w:rFonts w:ascii="Arial" w:hAnsi="Arial" w:cs="Arial"/>
          <w:sz w:val="22"/>
          <w:lang w:val="en-US" w:eastAsia="ja-JP"/>
        </w:rPr>
        <w:t>MediaTek Inc</w:t>
      </w:r>
      <w:r>
        <w:rPr>
          <w:rFonts w:ascii="Arial" w:hAnsi="Arial" w:cs="Arial"/>
          <w:sz w:val="22"/>
          <w:lang w:val="en-US" w:eastAsia="ja-JP"/>
        </w:rPr>
        <w:t>.,</w:t>
      </w:r>
      <w:r w:rsidRPr="00060268">
        <w:t xml:space="preserve"> </w:t>
      </w:r>
    </w:p>
    <w:p w:rsidR="002D30B2" w:rsidRPr="002D30B2" w:rsidRDefault="00533D36" w:rsidP="002D30B2">
      <w:pPr>
        <w:tabs>
          <w:tab w:val="left" w:pos="1985"/>
        </w:tabs>
        <w:ind w:left="1986" w:hangingChars="902" w:hanging="1986"/>
        <w:jc w:val="both"/>
        <w:rPr>
          <w:rFonts w:ascii="Arial" w:eastAsia="SimSun" w:hAnsi="Arial" w:cs="Arial"/>
          <w:sz w:val="22"/>
          <w:lang w:val="en-US"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A37D1" w:rsidRPr="00BA37D1">
        <w:rPr>
          <w:rFonts w:ascii="Arial" w:hAnsi="Arial" w:cs="Arial"/>
          <w:sz w:val="22"/>
        </w:rPr>
        <w:t>Discussion and TP for NR-U UE ACS</w:t>
      </w:r>
    </w:p>
    <w:p w:rsidR="00533D36" w:rsidRPr="00A62DA7" w:rsidRDefault="00533D36" w:rsidP="00D9268F">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SimSun" w:hAnsi="Arial" w:cs="Arial"/>
          <w:sz w:val="22"/>
          <w:lang w:eastAsia="zh-CN"/>
        </w:rPr>
        <w:t>Approval</w:t>
      </w:r>
    </w:p>
    <w:p w:rsidR="00B25766" w:rsidRPr="00614CEA" w:rsidRDefault="00B25766" w:rsidP="00B25766">
      <w:pPr>
        <w:pBdr>
          <w:bottom w:val="single" w:sz="4" w:space="1" w:color="auto"/>
        </w:pBdr>
        <w:rPr>
          <w:rFonts w:ascii="Arial" w:hAnsi="Arial" w:cs="Arial"/>
          <w:lang w:eastAsia="ja-JP"/>
        </w:rPr>
      </w:pPr>
    </w:p>
    <w:p w:rsidR="00B25766" w:rsidRPr="00614CEA" w:rsidRDefault="00B25766" w:rsidP="00B25766">
      <w:pPr>
        <w:pStyle w:val="1"/>
        <w:numPr>
          <w:ilvl w:val="0"/>
          <w:numId w:val="1"/>
        </w:numPr>
        <w:rPr>
          <w:rFonts w:ascii="Arial" w:hAnsi="Arial" w:cs="Arial"/>
          <w:b/>
          <w:color w:val="auto"/>
          <w:sz w:val="28"/>
          <w:szCs w:val="28"/>
        </w:rPr>
      </w:pPr>
      <w:r w:rsidRPr="00614CEA">
        <w:rPr>
          <w:rFonts w:ascii="Arial" w:hAnsi="Arial" w:cs="Arial"/>
          <w:b/>
          <w:color w:val="auto"/>
          <w:sz w:val="28"/>
          <w:szCs w:val="28"/>
        </w:rPr>
        <w:t>Introduction</w:t>
      </w:r>
    </w:p>
    <w:p w:rsidR="002D30B2" w:rsidRDefault="002D30B2" w:rsidP="00690E04">
      <w:pPr>
        <w:snapToGrid w:val="0"/>
        <w:spacing w:afterLines="50" w:after="120" w:line="264" w:lineRule="auto"/>
        <w:ind w:leftChars="50" w:left="100"/>
        <w:rPr>
          <w:rFonts w:ascii="Arial" w:eastAsia="MS Mincho" w:hAnsi="Arial" w:cs="Arial"/>
          <w:bCs/>
        </w:rPr>
      </w:pPr>
    </w:p>
    <w:p w:rsidR="002D2965" w:rsidRDefault="002D2965" w:rsidP="00AE1ED3">
      <w:pPr>
        <w:snapToGrid w:val="0"/>
        <w:spacing w:afterLines="50" w:after="120" w:line="264" w:lineRule="auto"/>
        <w:jc w:val="both"/>
        <w:rPr>
          <w:rFonts w:ascii="Arial" w:eastAsia="MS Mincho" w:hAnsi="Arial" w:cs="Arial"/>
          <w:bCs/>
        </w:rPr>
      </w:pPr>
      <w:r>
        <w:rPr>
          <w:rFonts w:ascii="Arial" w:eastAsia="MS Mincho" w:hAnsi="Arial" w:cs="Arial"/>
          <w:bCs/>
        </w:rPr>
        <w:t>In this contribution, we discuss NR-U UE ACS requirement based on benchmark</w:t>
      </w:r>
      <w:r w:rsidR="000E4245">
        <w:rPr>
          <w:rFonts w:ascii="Arial" w:eastAsia="MS Mincho" w:hAnsi="Arial" w:cs="Arial"/>
          <w:bCs/>
        </w:rPr>
        <w:t xml:space="preserve"> comparison</w:t>
      </w:r>
      <w:r>
        <w:rPr>
          <w:rFonts w:ascii="Arial" w:eastAsia="MS Mincho" w:hAnsi="Arial" w:cs="Arial"/>
          <w:bCs/>
        </w:rPr>
        <w:t xml:space="preserve"> of WiFi and NR-U </w:t>
      </w:r>
      <w:r w:rsidR="000E4245">
        <w:rPr>
          <w:rFonts w:ascii="Arial" w:eastAsia="MS Mincho" w:hAnsi="Arial" w:cs="Arial"/>
          <w:bCs/>
        </w:rPr>
        <w:t>on</w:t>
      </w:r>
      <w:r>
        <w:rPr>
          <w:rFonts w:ascii="Arial" w:eastAsia="MS Mincho" w:hAnsi="Arial" w:cs="Arial"/>
          <w:bCs/>
        </w:rPr>
        <w:t xml:space="preserve"> different channel bandwidths</w:t>
      </w:r>
      <w:r w:rsidR="007B4A9E">
        <w:rPr>
          <w:rFonts w:ascii="Arial" w:eastAsia="MS Mincho" w:hAnsi="Arial" w:cs="Arial"/>
          <w:bCs/>
        </w:rPr>
        <w:t>. In addition,</w:t>
      </w:r>
      <w:r>
        <w:rPr>
          <w:rFonts w:ascii="Arial" w:eastAsia="MS Mincho" w:hAnsi="Arial" w:cs="Arial"/>
          <w:bCs/>
        </w:rPr>
        <w:t xml:space="preserve"> </w:t>
      </w:r>
      <w:r w:rsidR="007B4A9E">
        <w:rPr>
          <w:rFonts w:ascii="Arial" w:eastAsia="MS Mincho" w:hAnsi="Arial" w:cs="Arial"/>
          <w:bCs/>
        </w:rPr>
        <w:t>many perspectives</w:t>
      </w:r>
      <w:r>
        <w:rPr>
          <w:rFonts w:ascii="Arial" w:eastAsia="MS Mincho" w:hAnsi="Arial" w:cs="Arial"/>
          <w:bCs/>
        </w:rPr>
        <w:t xml:space="preserve"> </w:t>
      </w:r>
      <w:r w:rsidR="007B4A9E">
        <w:rPr>
          <w:rFonts w:ascii="Arial" w:eastAsia="MS Mincho" w:hAnsi="Arial" w:cs="Arial"/>
          <w:bCs/>
        </w:rPr>
        <w:t xml:space="preserve">about ACS requirement </w:t>
      </w:r>
      <w:r>
        <w:rPr>
          <w:rFonts w:ascii="Arial" w:eastAsia="MS Mincho" w:hAnsi="Arial" w:cs="Arial"/>
          <w:bCs/>
        </w:rPr>
        <w:t>from previous meetings</w:t>
      </w:r>
      <w:r w:rsidR="007B4A9E">
        <w:rPr>
          <w:rFonts w:ascii="Arial" w:eastAsia="MS Mincho" w:hAnsi="Arial" w:cs="Arial"/>
          <w:bCs/>
        </w:rPr>
        <w:t xml:space="preserve"> are also considered</w:t>
      </w:r>
      <w:r>
        <w:rPr>
          <w:rFonts w:ascii="Arial" w:eastAsia="MS Mincho" w:hAnsi="Arial" w:cs="Arial"/>
          <w:bCs/>
        </w:rPr>
        <w:t>.</w:t>
      </w:r>
    </w:p>
    <w:p w:rsidR="00BA1F5C" w:rsidRDefault="00BA1F5C" w:rsidP="00AE1ED3">
      <w:pPr>
        <w:snapToGrid w:val="0"/>
        <w:spacing w:afterLines="50" w:after="120" w:line="264" w:lineRule="auto"/>
        <w:rPr>
          <w:rFonts w:ascii="Arial" w:eastAsia="MS Mincho" w:hAnsi="Arial" w:cs="Arial"/>
        </w:rPr>
      </w:pPr>
    </w:p>
    <w:p w:rsidR="005D5AAD" w:rsidRDefault="005D5AAD" w:rsidP="00AE1ED3">
      <w:pPr>
        <w:pStyle w:val="1"/>
        <w:numPr>
          <w:ilvl w:val="0"/>
          <w:numId w:val="1"/>
        </w:numPr>
        <w:rPr>
          <w:rFonts w:ascii="Arial" w:hAnsi="Arial" w:cs="Arial"/>
          <w:b/>
          <w:color w:val="auto"/>
          <w:sz w:val="28"/>
          <w:szCs w:val="28"/>
        </w:rPr>
      </w:pPr>
      <w:r>
        <w:rPr>
          <w:rFonts w:ascii="Arial" w:hAnsi="Arial" w:cs="Arial"/>
          <w:b/>
          <w:color w:val="auto"/>
          <w:sz w:val="28"/>
          <w:szCs w:val="28"/>
        </w:rPr>
        <w:t>Discussion</w:t>
      </w:r>
    </w:p>
    <w:p w:rsidR="00EF0FF5" w:rsidRPr="00AE1ED3" w:rsidRDefault="00EF0FF5" w:rsidP="00AE1ED3"/>
    <w:p w:rsidR="00A61598" w:rsidRDefault="002D2965" w:rsidP="002D2965">
      <w:pPr>
        <w:snapToGrid w:val="0"/>
        <w:spacing w:afterLines="50" w:after="120" w:line="264" w:lineRule="auto"/>
        <w:jc w:val="both"/>
        <w:rPr>
          <w:rFonts w:ascii="Arial" w:eastAsia="MS Mincho" w:hAnsi="Arial" w:cs="Arial"/>
          <w:bCs/>
        </w:rPr>
      </w:pPr>
      <w:r>
        <w:rPr>
          <w:rFonts w:ascii="Arial" w:eastAsia="MS Mincho" w:hAnsi="Arial" w:cs="Arial"/>
          <w:bCs/>
        </w:rPr>
        <w:t>In previous meetings, NR-U UE ACS has been discussed based on technical consideration</w:t>
      </w:r>
      <w:r w:rsidR="00502563">
        <w:rPr>
          <w:rFonts w:ascii="Arial" w:eastAsia="MS Mincho" w:hAnsi="Arial" w:cs="Arial"/>
          <w:bCs/>
        </w:rPr>
        <w:t>s</w:t>
      </w:r>
      <w:r>
        <w:rPr>
          <w:rFonts w:ascii="Arial" w:eastAsia="MS Mincho" w:hAnsi="Arial" w:cs="Arial"/>
          <w:bCs/>
        </w:rPr>
        <w:t xml:space="preserve"> as follows.</w:t>
      </w:r>
    </w:p>
    <w:p w:rsidR="00E043BB" w:rsidRDefault="00E043BB" w:rsidP="00AE1ED3">
      <w:pPr>
        <w:pStyle w:val="a6"/>
        <w:numPr>
          <w:ilvl w:val="0"/>
          <w:numId w:val="15"/>
        </w:numPr>
        <w:snapToGrid w:val="0"/>
        <w:spacing w:afterLines="50" w:after="120" w:line="264" w:lineRule="auto"/>
        <w:jc w:val="both"/>
        <w:rPr>
          <w:rFonts w:ascii="Arial" w:eastAsia="MS Mincho" w:hAnsi="Arial" w:cs="Arial"/>
          <w:bCs/>
        </w:rPr>
      </w:pPr>
      <w:r w:rsidRPr="00AE1ED3">
        <w:rPr>
          <w:rFonts w:ascii="Arial" w:eastAsia="MS Mincho" w:hAnsi="Arial" w:cs="Arial"/>
          <w:bCs/>
        </w:rPr>
        <w:t xml:space="preserve">NR-U UE ACS and WiFi ACR </w:t>
      </w:r>
      <w:r w:rsidR="00A61598">
        <w:rPr>
          <w:rFonts w:ascii="Arial" w:eastAsia="MS Mincho" w:hAnsi="Arial" w:cs="Arial"/>
          <w:bCs/>
        </w:rPr>
        <w:t>are</w:t>
      </w:r>
      <w:r w:rsidRPr="00AE1ED3">
        <w:rPr>
          <w:rFonts w:ascii="Arial" w:eastAsia="MS Mincho" w:hAnsi="Arial" w:cs="Arial"/>
          <w:bCs/>
        </w:rPr>
        <w:t xml:space="preserve"> defined under</w:t>
      </w:r>
      <w:r w:rsidR="00A61598">
        <w:rPr>
          <w:rFonts w:ascii="Arial" w:eastAsia="MS Mincho" w:hAnsi="Arial" w:cs="Arial"/>
          <w:bCs/>
        </w:rPr>
        <w:t xml:space="preserve"> the</w:t>
      </w:r>
      <w:r w:rsidRPr="00AE1ED3">
        <w:rPr>
          <w:rFonts w:ascii="Arial" w:eastAsia="MS Mincho" w:hAnsi="Arial" w:cs="Arial"/>
          <w:bCs/>
        </w:rPr>
        <w:t xml:space="preserve"> lowest RX MCS</w:t>
      </w:r>
      <w:r w:rsidR="00A61598">
        <w:rPr>
          <w:rFonts w:ascii="Arial" w:eastAsia="MS Mincho" w:hAnsi="Arial" w:cs="Arial"/>
          <w:bCs/>
        </w:rPr>
        <w:t>.</w:t>
      </w:r>
    </w:p>
    <w:p w:rsidR="00E043BB" w:rsidRDefault="000C036E" w:rsidP="00AE1ED3">
      <w:pPr>
        <w:pStyle w:val="a6"/>
        <w:numPr>
          <w:ilvl w:val="0"/>
          <w:numId w:val="15"/>
        </w:numPr>
        <w:snapToGrid w:val="0"/>
        <w:spacing w:afterLines="50" w:after="120" w:line="264" w:lineRule="auto"/>
        <w:jc w:val="both"/>
        <w:rPr>
          <w:rFonts w:ascii="Arial" w:eastAsia="MS Mincho" w:hAnsi="Arial" w:cs="Arial"/>
          <w:bCs/>
        </w:rPr>
      </w:pPr>
      <w:r>
        <w:rPr>
          <w:rFonts w:ascii="Arial" w:eastAsia="MS Mincho" w:hAnsi="Arial" w:cs="Arial"/>
          <w:bCs/>
        </w:rPr>
        <w:t>In unlicensed band, b</w:t>
      </w:r>
      <w:r w:rsidR="00DB4902">
        <w:rPr>
          <w:rFonts w:ascii="Arial" w:eastAsia="MS Mincho" w:hAnsi="Arial" w:cs="Arial"/>
          <w:bCs/>
        </w:rPr>
        <w:t xml:space="preserve">etter NR-U ACS </w:t>
      </w:r>
      <w:r w:rsidR="007B7E16">
        <w:rPr>
          <w:rFonts w:ascii="Arial" w:eastAsia="MS Mincho" w:hAnsi="Arial" w:cs="Arial"/>
          <w:bCs/>
        </w:rPr>
        <w:t>performance</w:t>
      </w:r>
      <w:r>
        <w:rPr>
          <w:rFonts w:ascii="Arial" w:eastAsia="MS Mincho" w:hAnsi="Arial" w:cs="Arial"/>
          <w:bCs/>
        </w:rPr>
        <w:t xml:space="preserve"> than WiFi might be an</w:t>
      </w:r>
      <w:r w:rsidR="00DB4902">
        <w:rPr>
          <w:rFonts w:ascii="Arial" w:eastAsia="MS Mincho" w:hAnsi="Arial" w:cs="Arial"/>
          <w:bCs/>
        </w:rPr>
        <w:t xml:space="preserve"> option</w:t>
      </w:r>
      <w:r w:rsidR="00AC06F7">
        <w:rPr>
          <w:rFonts w:ascii="Arial" w:eastAsia="MS Mincho" w:hAnsi="Arial" w:cs="Arial"/>
          <w:bCs/>
        </w:rPr>
        <w:t xml:space="preserve"> </w:t>
      </w:r>
      <w:r w:rsidR="00FC350F">
        <w:rPr>
          <w:rFonts w:ascii="Arial" w:eastAsia="MS Mincho" w:hAnsi="Arial" w:cs="Arial"/>
          <w:bCs/>
        </w:rPr>
        <w:t>for being competent</w:t>
      </w:r>
      <w:r w:rsidR="00A61598">
        <w:rPr>
          <w:rFonts w:ascii="Arial" w:eastAsia="MS Mincho" w:hAnsi="Arial" w:cs="Arial"/>
          <w:bCs/>
        </w:rPr>
        <w:t>.</w:t>
      </w:r>
    </w:p>
    <w:p w:rsidR="00DB4902" w:rsidRDefault="00DB4902" w:rsidP="00AE1ED3">
      <w:pPr>
        <w:pStyle w:val="a6"/>
        <w:numPr>
          <w:ilvl w:val="0"/>
          <w:numId w:val="15"/>
        </w:numPr>
        <w:snapToGrid w:val="0"/>
        <w:spacing w:afterLines="50" w:after="120" w:line="264" w:lineRule="auto"/>
        <w:jc w:val="both"/>
        <w:rPr>
          <w:rFonts w:ascii="Arial" w:eastAsia="MS Mincho" w:hAnsi="Arial" w:cs="Arial"/>
          <w:bCs/>
        </w:rPr>
      </w:pPr>
      <w:r>
        <w:rPr>
          <w:rFonts w:ascii="Arial" w:eastAsia="MS Mincho" w:hAnsi="Arial" w:cs="Arial"/>
          <w:bCs/>
        </w:rPr>
        <w:t>Aggressor</w:t>
      </w:r>
      <w:r w:rsidR="007B7E16">
        <w:rPr>
          <w:rFonts w:ascii="Arial" w:eastAsia="MS Mincho" w:hAnsi="Arial" w:cs="Arial"/>
          <w:bCs/>
        </w:rPr>
        <w:t>’s</w:t>
      </w:r>
      <w:r>
        <w:rPr>
          <w:rFonts w:ascii="Arial" w:eastAsia="MS Mincho" w:hAnsi="Arial" w:cs="Arial"/>
          <w:bCs/>
        </w:rPr>
        <w:t xml:space="preserve"> ACLR shall be better than victim’s ACS</w:t>
      </w:r>
      <w:r w:rsidR="00A61598">
        <w:rPr>
          <w:rFonts w:ascii="Arial" w:eastAsia="MS Mincho" w:hAnsi="Arial" w:cs="Arial"/>
          <w:bCs/>
        </w:rPr>
        <w:t>.</w:t>
      </w:r>
    </w:p>
    <w:p w:rsidR="00DB4902" w:rsidRDefault="00114F90" w:rsidP="00AE1ED3">
      <w:pPr>
        <w:pStyle w:val="a6"/>
        <w:numPr>
          <w:ilvl w:val="0"/>
          <w:numId w:val="15"/>
        </w:numPr>
        <w:snapToGrid w:val="0"/>
        <w:spacing w:afterLines="50" w:after="120" w:line="264" w:lineRule="auto"/>
        <w:jc w:val="both"/>
        <w:rPr>
          <w:rFonts w:ascii="Arial" w:eastAsia="MS Mincho" w:hAnsi="Arial" w:cs="Arial"/>
          <w:bCs/>
        </w:rPr>
      </w:pPr>
      <w:r>
        <w:rPr>
          <w:rFonts w:ascii="Arial" w:eastAsia="MS Mincho" w:hAnsi="Arial" w:cs="Arial"/>
          <w:bCs/>
        </w:rPr>
        <w:t xml:space="preserve">With the aid of ACLR much better than ACS, </w:t>
      </w:r>
      <w:r w:rsidR="00DB4902">
        <w:rPr>
          <w:rFonts w:ascii="Arial" w:eastAsia="MS Mincho" w:hAnsi="Arial" w:cs="Arial"/>
          <w:bCs/>
        </w:rPr>
        <w:t xml:space="preserve">ACIR </w:t>
      </w:r>
      <w:r>
        <w:rPr>
          <w:rFonts w:ascii="Arial" w:eastAsia="MS Mincho" w:hAnsi="Arial" w:cs="Arial"/>
          <w:bCs/>
        </w:rPr>
        <w:t>value</w:t>
      </w:r>
      <w:r w:rsidR="00DB4902">
        <w:rPr>
          <w:rFonts w:ascii="Arial" w:eastAsia="MS Mincho" w:hAnsi="Arial" w:cs="Arial"/>
          <w:bCs/>
        </w:rPr>
        <w:t xml:space="preserve"> shall be </w:t>
      </w:r>
      <w:r>
        <w:rPr>
          <w:rFonts w:ascii="Arial" w:eastAsia="MS Mincho" w:hAnsi="Arial" w:cs="Arial"/>
          <w:bCs/>
        </w:rPr>
        <w:t xml:space="preserve">roughly close to </w:t>
      </w:r>
      <w:r w:rsidR="00DB4902">
        <w:rPr>
          <w:rFonts w:ascii="Arial" w:eastAsia="MS Mincho" w:hAnsi="Arial" w:cs="Arial"/>
          <w:bCs/>
        </w:rPr>
        <w:t xml:space="preserve">ACS </w:t>
      </w:r>
      <w:r w:rsidR="00A61598">
        <w:rPr>
          <w:rFonts w:ascii="Arial" w:eastAsia="MS Mincho" w:hAnsi="Arial" w:cs="Arial"/>
          <w:bCs/>
        </w:rPr>
        <w:t>value.</w:t>
      </w:r>
    </w:p>
    <w:p w:rsidR="00174EC3" w:rsidRDefault="00174EC3" w:rsidP="00AE1ED3">
      <w:pPr>
        <w:pStyle w:val="a6"/>
        <w:snapToGrid w:val="0"/>
        <w:spacing w:afterLines="50" w:after="120" w:line="264" w:lineRule="auto"/>
        <w:jc w:val="both"/>
        <w:rPr>
          <w:rFonts w:ascii="Arial" w:hAnsi="Arial" w:cs="Arial"/>
          <w:szCs w:val="24"/>
          <w:lang w:val="sv-SE" w:eastAsia="ja-JP"/>
        </w:rPr>
      </w:pPr>
    </w:p>
    <w:p w:rsidR="00174EC3" w:rsidRDefault="00364162" w:rsidP="00AE1ED3">
      <w:pPr>
        <w:snapToGrid w:val="0"/>
        <w:spacing w:afterLines="50" w:after="120" w:line="264" w:lineRule="auto"/>
        <w:jc w:val="both"/>
        <w:rPr>
          <w:rFonts w:ascii="Arial" w:hAnsi="Arial" w:cs="Arial"/>
          <w:szCs w:val="24"/>
          <w:lang w:val="sv-SE" w:eastAsia="ja-JP"/>
        </w:rPr>
      </w:pPr>
      <w:r>
        <w:rPr>
          <w:rFonts w:ascii="Arial" w:hAnsi="Arial" w:cs="Arial"/>
          <w:szCs w:val="24"/>
          <w:lang w:val="sv-SE" w:eastAsia="ja-JP"/>
        </w:rPr>
        <w:t>Based on above consideration</w:t>
      </w:r>
      <w:r w:rsidR="00502563">
        <w:rPr>
          <w:rFonts w:ascii="Arial" w:hAnsi="Arial" w:cs="Arial"/>
          <w:szCs w:val="24"/>
          <w:lang w:val="sv-SE" w:eastAsia="ja-JP"/>
        </w:rPr>
        <w:t>s</w:t>
      </w:r>
      <w:r>
        <w:rPr>
          <w:rFonts w:ascii="Arial" w:hAnsi="Arial" w:cs="Arial"/>
          <w:szCs w:val="24"/>
          <w:lang w:val="sv-SE" w:eastAsia="ja-JP"/>
        </w:rPr>
        <w:t xml:space="preserve">, the proposed NR-U ACS values </w:t>
      </w:r>
      <w:r w:rsidR="00887407">
        <w:rPr>
          <w:rFonts w:ascii="Arial" w:hAnsi="Arial" w:cs="Arial"/>
          <w:szCs w:val="24"/>
          <w:lang w:val="sv-SE" w:eastAsia="ja-JP"/>
        </w:rPr>
        <w:t xml:space="preserve">for 20MHz channel bandwidth </w:t>
      </w:r>
      <w:r>
        <w:rPr>
          <w:rFonts w:ascii="Arial" w:hAnsi="Arial" w:cs="Arial"/>
          <w:szCs w:val="24"/>
          <w:lang w:val="sv-SE" w:eastAsia="ja-JP"/>
        </w:rPr>
        <w:t xml:space="preserve">from each technical document are summarized and shown in Table 1.  </w:t>
      </w:r>
    </w:p>
    <w:p w:rsidR="00A61598" w:rsidRPr="00AE1ED3" w:rsidRDefault="00A61598" w:rsidP="00AE1ED3">
      <w:pPr>
        <w:snapToGrid w:val="0"/>
        <w:spacing w:afterLines="50" w:after="120" w:line="264" w:lineRule="auto"/>
        <w:jc w:val="both"/>
        <w:rPr>
          <w:rFonts w:ascii="Arial" w:hAnsi="Arial" w:cs="Arial"/>
          <w:szCs w:val="24"/>
          <w:lang w:val="sv-SE" w:eastAsia="ja-JP"/>
        </w:rPr>
      </w:pPr>
    </w:p>
    <w:tbl>
      <w:tblPr>
        <w:tblStyle w:val="ae"/>
        <w:tblW w:w="9351" w:type="dxa"/>
        <w:tblLook w:val="04A0" w:firstRow="1" w:lastRow="0" w:firstColumn="1" w:lastColumn="0" w:noHBand="0" w:noVBand="1"/>
      </w:tblPr>
      <w:tblGrid>
        <w:gridCol w:w="3397"/>
        <w:gridCol w:w="3686"/>
        <w:gridCol w:w="2268"/>
      </w:tblGrid>
      <w:tr w:rsidR="00174EC3" w:rsidTr="00AE1ED3">
        <w:tc>
          <w:tcPr>
            <w:tcW w:w="3397" w:type="dxa"/>
          </w:tcPr>
          <w:p w:rsidR="00174EC3" w:rsidRDefault="00174EC3">
            <w:pPr>
              <w:pStyle w:val="a6"/>
              <w:snapToGrid w:val="0"/>
              <w:spacing w:afterLines="50" w:after="120" w:line="264" w:lineRule="auto"/>
              <w:ind w:left="0"/>
              <w:jc w:val="both"/>
              <w:rPr>
                <w:rFonts w:ascii="Arial" w:eastAsia="MS Mincho" w:hAnsi="Arial" w:cs="Arial"/>
                <w:bCs/>
              </w:rPr>
            </w:pPr>
            <w:r>
              <w:rPr>
                <w:rFonts w:ascii="Arial" w:eastAsia="MS Mincho" w:hAnsi="Arial" w:cs="Arial"/>
                <w:bCs/>
              </w:rPr>
              <w:t>Tdoc / TR</w:t>
            </w:r>
          </w:p>
        </w:tc>
        <w:tc>
          <w:tcPr>
            <w:tcW w:w="3686" w:type="dxa"/>
          </w:tcPr>
          <w:p w:rsidR="00174EC3" w:rsidRDefault="00174EC3">
            <w:pPr>
              <w:pStyle w:val="a6"/>
              <w:snapToGrid w:val="0"/>
              <w:spacing w:afterLines="50" w:after="120" w:line="264" w:lineRule="auto"/>
              <w:ind w:left="0"/>
              <w:jc w:val="both"/>
              <w:rPr>
                <w:rFonts w:ascii="Arial" w:eastAsia="MS Mincho" w:hAnsi="Arial" w:cs="Arial"/>
                <w:bCs/>
              </w:rPr>
            </w:pPr>
            <w:r>
              <w:rPr>
                <w:rFonts w:ascii="Arial" w:eastAsia="MS Mincho" w:hAnsi="Arial" w:cs="Arial"/>
                <w:bCs/>
              </w:rPr>
              <w:t xml:space="preserve">Main </w:t>
            </w:r>
            <w:r w:rsidR="007F75BF">
              <w:rPr>
                <w:rFonts w:ascii="Arial" w:eastAsia="MS Mincho" w:hAnsi="Arial" w:cs="Arial"/>
                <w:bCs/>
              </w:rPr>
              <w:t>Points</w:t>
            </w:r>
            <w:r>
              <w:rPr>
                <w:rFonts w:ascii="Arial" w:eastAsia="MS Mincho" w:hAnsi="Arial" w:cs="Arial"/>
                <w:bCs/>
              </w:rPr>
              <w:t xml:space="preserve"> </w:t>
            </w:r>
          </w:p>
        </w:tc>
        <w:tc>
          <w:tcPr>
            <w:tcW w:w="2268" w:type="dxa"/>
          </w:tcPr>
          <w:p w:rsidR="00174EC3" w:rsidRDefault="00DB4902" w:rsidP="00AE1ED3">
            <w:pPr>
              <w:pStyle w:val="a6"/>
              <w:snapToGrid w:val="0"/>
              <w:spacing w:afterLines="50" w:after="120" w:line="264" w:lineRule="auto"/>
              <w:ind w:left="0"/>
              <w:rPr>
                <w:rFonts w:ascii="Arial" w:eastAsia="MS Mincho" w:hAnsi="Arial" w:cs="Arial"/>
                <w:bCs/>
              </w:rPr>
            </w:pPr>
            <w:r>
              <w:rPr>
                <w:rFonts w:ascii="Arial" w:eastAsia="MS Mincho" w:hAnsi="Arial" w:cs="Arial"/>
                <w:bCs/>
              </w:rPr>
              <w:t>Proposed</w:t>
            </w:r>
            <w:r w:rsidR="008860C1">
              <w:rPr>
                <w:rFonts w:ascii="Arial" w:eastAsia="MS Mincho" w:hAnsi="Arial" w:cs="Arial"/>
                <w:bCs/>
              </w:rPr>
              <w:t xml:space="preserve"> </w:t>
            </w:r>
            <w:r w:rsidR="00174EC3">
              <w:rPr>
                <w:rFonts w:ascii="Arial" w:eastAsia="MS Mincho" w:hAnsi="Arial" w:cs="Arial"/>
                <w:bCs/>
              </w:rPr>
              <w:t xml:space="preserve">NR-U ACS value </w:t>
            </w:r>
            <w:r w:rsidR="008860C1">
              <w:rPr>
                <w:rFonts w:ascii="Arial" w:eastAsia="MS Mincho" w:hAnsi="Arial" w:cs="Arial"/>
                <w:bCs/>
              </w:rPr>
              <w:t xml:space="preserve">for </w:t>
            </w:r>
            <w:r w:rsidR="00887407">
              <w:rPr>
                <w:rFonts w:ascii="Arial" w:eastAsia="MS Mincho" w:hAnsi="Arial" w:cs="Arial"/>
                <w:bCs/>
              </w:rPr>
              <w:t>20MHz CBW</w:t>
            </w:r>
          </w:p>
        </w:tc>
      </w:tr>
      <w:tr w:rsidR="00174EC3" w:rsidTr="00AE1ED3">
        <w:tc>
          <w:tcPr>
            <w:tcW w:w="3397" w:type="dxa"/>
          </w:tcPr>
          <w:p w:rsidR="00174EC3" w:rsidRDefault="00BC04BA" w:rsidP="00174EC3">
            <w:pPr>
              <w:pStyle w:val="a6"/>
              <w:snapToGrid w:val="0"/>
              <w:spacing w:afterLines="50" w:after="120" w:line="264" w:lineRule="auto"/>
              <w:ind w:left="0"/>
              <w:jc w:val="both"/>
              <w:rPr>
                <w:rFonts w:ascii="Arial" w:eastAsia="MS Mincho" w:hAnsi="Arial" w:cs="Arial"/>
                <w:bCs/>
              </w:rPr>
            </w:pPr>
            <w:r w:rsidRPr="001C6CB9">
              <w:rPr>
                <w:lang w:val="en-US"/>
              </w:rPr>
              <w:t>R4-</w:t>
            </w:r>
            <w:r w:rsidRPr="00BC04BA">
              <w:rPr>
                <w:lang w:val="en-US"/>
              </w:rPr>
              <w:t>2008122</w:t>
            </w:r>
            <w:r>
              <w:t xml:space="preserve">, </w:t>
            </w:r>
            <w:r w:rsidRPr="00BC04BA">
              <w:t>Qualcomm</w:t>
            </w:r>
            <w:r>
              <w:t>, RAN4 #95-e</w:t>
            </w:r>
            <w:r w:rsidR="00E32FB5">
              <w:t xml:space="preserve"> [1]</w:t>
            </w:r>
          </w:p>
        </w:tc>
        <w:tc>
          <w:tcPr>
            <w:tcW w:w="3686" w:type="dxa"/>
          </w:tcPr>
          <w:p w:rsidR="00174EC3" w:rsidRPr="00AE1ED3" w:rsidRDefault="003D2A66" w:rsidP="00AE1ED3">
            <w:pPr>
              <w:snapToGrid w:val="0"/>
              <w:spacing w:afterLines="50" w:after="120" w:line="264" w:lineRule="auto"/>
              <w:jc w:val="both"/>
              <w:rPr>
                <w:rFonts w:ascii="Arial" w:eastAsia="MS Mincho" w:hAnsi="Arial" w:cs="Arial"/>
                <w:bCs/>
                <w:lang w:val="en-US"/>
              </w:rPr>
            </w:pPr>
            <w:r w:rsidRPr="00AE1ED3">
              <w:rPr>
                <w:rFonts w:ascii="Arial" w:eastAsia="MS Mincho" w:hAnsi="Arial" w:cs="Arial"/>
                <w:bCs/>
                <w:lang w:val="en-US"/>
              </w:rPr>
              <w:t xml:space="preserve">Comparing ACIR with the operating point along the ACIR curve used in NR specifications, the required ACS is 16 dB for the WiFi AP interferer or </w:t>
            </w:r>
            <w:r w:rsidRPr="003D2A66">
              <w:rPr>
                <w:rFonts w:ascii="Arial" w:eastAsia="MS Mincho" w:hAnsi="Arial" w:cs="Arial"/>
                <w:bCs/>
                <w:lang w:val="en-US"/>
              </w:rPr>
              <w:t>21 dB for the NR-U or LAA basestation interferer.</w:t>
            </w:r>
          </w:p>
        </w:tc>
        <w:tc>
          <w:tcPr>
            <w:tcW w:w="2268" w:type="dxa"/>
          </w:tcPr>
          <w:p w:rsidR="00174EC3" w:rsidRDefault="00C57FBC" w:rsidP="00AE1ED3">
            <w:pPr>
              <w:pStyle w:val="a6"/>
              <w:snapToGrid w:val="0"/>
              <w:spacing w:afterLines="50" w:after="120" w:line="264" w:lineRule="auto"/>
              <w:ind w:left="0"/>
              <w:rPr>
                <w:rFonts w:ascii="Arial" w:eastAsia="MS Mincho" w:hAnsi="Arial" w:cs="Arial"/>
                <w:bCs/>
              </w:rPr>
            </w:pPr>
            <w:r>
              <w:rPr>
                <w:rFonts w:ascii="Arial" w:eastAsia="MS Mincho" w:hAnsi="Arial" w:cs="Arial"/>
                <w:bCs/>
              </w:rPr>
              <w:t>18 dB</w:t>
            </w:r>
          </w:p>
        </w:tc>
      </w:tr>
      <w:tr w:rsidR="00AE6AC5" w:rsidTr="00AE1ED3">
        <w:tc>
          <w:tcPr>
            <w:tcW w:w="3397" w:type="dxa"/>
          </w:tcPr>
          <w:p w:rsidR="00AE6AC5" w:rsidRDefault="00AE6AC5">
            <w:pPr>
              <w:pStyle w:val="a6"/>
              <w:snapToGrid w:val="0"/>
              <w:spacing w:afterLines="50" w:after="120" w:line="264" w:lineRule="auto"/>
              <w:ind w:left="0"/>
              <w:jc w:val="both"/>
              <w:rPr>
                <w:rFonts w:ascii="Arial" w:eastAsia="MS Mincho" w:hAnsi="Arial" w:cs="Arial"/>
                <w:bCs/>
              </w:rPr>
            </w:pPr>
            <w:r w:rsidRPr="001C6CB9">
              <w:rPr>
                <w:lang w:val="en-US"/>
              </w:rPr>
              <w:t>R4-200</w:t>
            </w:r>
            <w:r>
              <w:rPr>
                <w:lang w:val="en-US"/>
              </w:rPr>
              <w:t>9966</w:t>
            </w:r>
            <w:r>
              <w:t>, Apple, RAN4 #96-e</w:t>
            </w:r>
            <w:r w:rsidR="00E32FB5">
              <w:t xml:space="preserve"> [2]</w:t>
            </w:r>
          </w:p>
        </w:tc>
        <w:tc>
          <w:tcPr>
            <w:tcW w:w="3686" w:type="dxa"/>
          </w:tcPr>
          <w:p w:rsidR="00AE6AC5" w:rsidRPr="00AE1ED3" w:rsidRDefault="00AE6AC5" w:rsidP="00AE1ED3">
            <w:pPr>
              <w:pStyle w:val="Web"/>
            </w:pPr>
            <w:r w:rsidRPr="00905009">
              <w:rPr>
                <w:sz w:val="20"/>
                <w:szCs w:val="20"/>
              </w:rPr>
              <w:t xml:space="preserve">ACS value of </w:t>
            </w:r>
            <w:r>
              <w:rPr>
                <w:sz w:val="20"/>
                <w:szCs w:val="20"/>
              </w:rPr>
              <w:t xml:space="preserve">23 </w:t>
            </w:r>
            <w:r w:rsidRPr="00905009">
              <w:rPr>
                <w:sz w:val="20"/>
                <w:szCs w:val="20"/>
              </w:rPr>
              <w:t xml:space="preserve">dB, which results in an ACIR of </w:t>
            </w:r>
            <w:r>
              <w:rPr>
                <w:sz w:val="20"/>
                <w:szCs w:val="20"/>
              </w:rPr>
              <w:t>23</w:t>
            </w:r>
            <w:r w:rsidRPr="00905009">
              <w:rPr>
                <w:sz w:val="20"/>
                <w:szCs w:val="20"/>
              </w:rPr>
              <w:t xml:space="preserve"> dB when considering an ACLR value of 3</w:t>
            </w:r>
            <w:r>
              <w:rPr>
                <w:sz w:val="20"/>
                <w:szCs w:val="20"/>
              </w:rPr>
              <w:t xml:space="preserve">5 </w:t>
            </w:r>
            <w:r w:rsidRPr="00905009">
              <w:rPr>
                <w:sz w:val="20"/>
                <w:szCs w:val="20"/>
              </w:rPr>
              <w:t>dB</w:t>
            </w:r>
            <w:r>
              <w:rPr>
                <w:sz w:val="20"/>
                <w:szCs w:val="20"/>
              </w:rPr>
              <w:t>. D</w:t>
            </w:r>
            <w:r w:rsidRPr="00905009">
              <w:rPr>
                <w:sz w:val="20"/>
                <w:szCs w:val="20"/>
              </w:rPr>
              <w:t xml:space="preserve">ifference between ACS and ACLR in NR-U would be 12 dB, which is the same difference as in NR. </w:t>
            </w:r>
          </w:p>
        </w:tc>
        <w:tc>
          <w:tcPr>
            <w:tcW w:w="2268" w:type="dxa"/>
          </w:tcPr>
          <w:p w:rsidR="00AE6AC5" w:rsidRDefault="00AE6AC5" w:rsidP="00AE1ED3">
            <w:pPr>
              <w:pStyle w:val="a6"/>
              <w:snapToGrid w:val="0"/>
              <w:spacing w:afterLines="50" w:after="120" w:line="264" w:lineRule="auto"/>
              <w:ind w:left="0"/>
              <w:rPr>
                <w:rFonts w:ascii="Arial" w:eastAsia="MS Mincho" w:hAnsi="Arial" w:cs="Arial"/>
                <w:bCs/>
              </w:rPr>
            </w:pPr>
            <w:r>
              <w:rPr>
                <w:rFonts w:ascii="Arial" w:eastAsia="MS Mincho" w:hAnsi="Arial" w:cs="Arial"/>
                <w:bCs/>
              </w:rPr>
              <w:t>23 dB</w:t>
            </w:r>
          </w:p>
        </w:tc>
      </w:tr>
      <w:tr w:rsidR="00AE6AC5" w:rsidTr="00AE1ED3">
        <w:tc>
          <w:tcPr>
            <w:tcW w:w="3397" w:type="dxa"/>
          </w:tcPr>
          <w:p w:rsidR="00AE6AC5" w:rsidRDefault="00AE6AC5" w:rsidP="00AE6AC5">
            <w:pPr>
              <w:pStyle w:val="a6"/>
              <w:snapToGrid w:val="0"/>
              <w:spacing w:afterLines="50" w:after="120" w:line="264" w:lineRule="auto"/>
              <w:ind w:left="0"/>
              <w:jc w:val="both"/>
              <w:rPr>
                <w:rFonts w:ascii="Arial" w:eastAsia="MS Mincho" w:hAnsi="Arial" w:cs="Arial"/>
                <w:bCs/>
              </w:rPr>
            </w:pPr>
            <w:r w:rsidRPr="001C6CB9">
              <w:rPr>
                <w:lang w:val="en-US"/>
              </w:rPr>
              <w:lastRenderedPageBreak/>
              <w:t>R4-</w:t>
            </w:r>
            <w:r w:rsidRPr="00A62459">
              <w:rPr>
                <w:lang w:val="en-US"/>
              </w:rPr>
              <w:t>2010496</w:t>
            </w:r>
            <w:r>
              <w:t xml:space="preserve">, </w:t>
            </w:r>
            <w:r w:rsidRPr="00A62459">
              <w:t>Huawei, HiSilicon</w:t>
            </w:r>
            <w:r>
              <w:t>, RAN4 #96-e</w:t>
            </w:r>
            <w:r w:rsidR="00E32FB5">
              <w:t xml:space="preserve"> [3]</w:t>
            </w:r>
          </w:p>
        </w:tc>
        <w:tc>
          <w:tcPr>
            <w:tcW w:w="3686" w:type="dxa"/>
          </w:tcPr>
          <w:p w:rsidR="00AE6AC5" w:rsidRPr="00AE1ED3" w:rsidRDefault="00AE6AC5" w:rsidP="00AE1ED3">
            <w:r w:rsidRPr="005C6204">
              <w:t xml:space="preserve">Worse ACS requirement than WIFI might not be a good option. </w:t>
            </w:r>
            <w:r>
              <w:t>The</w:t>
            </w:r>
            <w:r w:rsidRPr="005C6204">
              <w:t xml:space="preserve"> ACS requirements for LAA are 27 dB</w:t>
            </w:r>
            <w:r>
              <w:t xml:space="preserve">. </w:t>
            </w:r>
            <w:r w:rsidRPr="005C6204">
              <w:t>It is proposed to reuse LAA 27 dB ACS for NR-U UE.</w:t>
            </w:r>
          </w:p>
        </w:tc>
        <w:tc>
          <w:tcPr>
            <w:tcW w:w="2268" w:type="dxa"/>
          </w:tcPr>
          <w:p w:rsidR="00AE6AC5" w:rsidRDefault="00AE6AC5" w:rsidP="00AE1ED3">
            <w:pPr>
              <w:pStyle w:val="a6"/>
              <w:snapToGrid w:val="0"/>
              <w:spacing w:afterLines="50" w:after="120" w:line="264" w:lineRule="auto"/>
              <w:ind w:left="0"/>
              <w:rPr>
                <w:rFonts w:ascii="Arial" w:eastAsia="MS Mincho" w:hAnsi="Arial" w:cs="Arial"/>
                <w:bCs/>
              </w:rPr>
            </w:pPr>
            <w:r>
              <w:rPr>
                <w:rFonts w:ascii="Arial" w:eastAsia="MS Mincho" w:hAnsi="Arial" w:cs="Arial"/>
                <w:bCs/>
              </w:rPr>
              <w:t xml:space="preserve">27 dB </w:t>
            </w:r>
          </w:p>
        </w:tc>
      </w:tr>
      <w:tr w:rsidR="00AE6AC5" w:rsidTr="00AE1ED3">
        <w:tc>
          <w:tcPr>
            <w:tcW w:w="3397" w:type="dxa"/>
          </w:tcPr>
          <w:p w:rsidR="00AE6AC5" w:rsidRDefault="00AE6AC5" w:rsidP="00AE6AC5">
            <w:pPr>
              <w:pStyle w:val="a6"/>
              <w:snapToGrid w:val="0"/>
              <w:spacing w:afterLines="50" w:after="120" w:line="264" w:lineRule="auto"/>
              <w:ind w:left="0"/>
              <w:jc w:val="both"/>
              <w:rPr>
                <w:rFonts w:ascii="Arial" w:eastAsia="MS Mincho" w:hAnsi="Arial" w:cs="Arial"/>
                <w:bCs/>
              </w:rPr>
            </w:pPr>
            <w:r w:rsidRPr="005C6204">
              <w:rPr>
                <w:lang w:eastAsia="zh-CN"/>
              </w:rPr>
              <w:t>TR 36.889 Study on Licensed-Assisted Access to Unlicensed Spectrum</w:t>
            </w:r>
          </w:p>
        </w:tc>
        <w:tc>
          <w:tcPr>
            <w:tcW w:w="3686" w:type="dxa"/>
          </w:tcPr>
          <w:p w:rsidR="00AE6AC5" w:rsidRDefault="00AE6AC5" w:rsidP="00AE6AC5">
            <w:pPr>
              <w:pStyle w:val="a6"/>
              <w:snapToGrid w:val="0"/>
              <w:spacing w:afterLines="50" w:after="120" w:line="264" w:lineRule="auto"/>
              <w:ind w:left="0"/>
              <w:jc w:val="both"/>
              <w:rPr>
                <w:rFonts w:ascii="Arial" w:eastAsia="MS Mincho" w:hAnsi="Arial" w:cs="Arial"/>
                <w:bCs/>
              </w:rPr>
            </w:pPr>
            <w:r>
              <w:rPr>
                <w:rFonts w:ascii="Arial" w:hAnsi="Arial" w:cs="Arial"/>
              </w:rPr>
              <w:t>ACS</w:t>
            </w:r>
            <w:r w:rsidRPr="005C6204">
              <w:rPr>
                <w:rFonts w:ascii="Arial" w:hAnsi="Arial" w:cs="Arial"/>
              </w:rPr>
              <w:t xml:space="preserve"> values</w:t>
            </w:r>
            <w:r>
              <w:rPr>
                <w:rFonts w:ascii="Arial" w:hAnsi="Arial" w:cs="Arial"/>
              </w:rPr>
              <w:t xml:space="preserve"> of </w:t>
            </w:r>
            <w:r>
              <w:rPr>
                <w:rFonts w:ascii="Arial" w:eastAsia="MS Mincho" w:hAnsi="Arial" w:cs="Arial"/>
                <w:bCs/>
              </w:rPr>
              <w:t>22 ~ 29 dB</w:t>
            </w:r>
            <w:r w:rsidRPr="005C6204">
              <w:rPr>
                <w:rFonts w:ascii="Arial" w:hAnsi="Arial" w:cs="Arial"/>
              </w:rPr>
              <w:t xml:space="preserve"> when Wi-Fi is the victim system</w:t>
            </w:r>
            <w:r>
              <w:rPr>
                <w:rFonts w:ascii="Arial" w:eastAsia="MS Mincho" w:hAnsi="Arial" w:cs="Arial"/>
                <w:bCs/>
              </w:rPr>
              <w:t>.</w:t>
            </w:r>
          </w:p>
          <w:p w:rsidR="00AE6AC5" w:rsidRDefault="00AE6AC5" w:rsidP="00AE6AC5">
            <w:pPr>
              <w:pStyle w:val="a6"/>
              <w:snapToGrid w:val="0"/>
              <w:spacing w:afterLines="50" w:after="120" w:line="264" w:lineRule="auto"/>
              <w:ind w:left="0"/>
              <w:jc w:val="both"/>
              <w:rPr>
                <w:rFonts w:ascii="Arial" w:eastAsia="MS Mincho" w:hAnsi="Arial" w:cs="Arial"/>
                <w:bCs/>
              </w:rPr>
            </w:pPr>
          </w:p>
        </w:tc>
        <w:tc>
          <w:tcPr>
            <w:tcW w:w="2268" w:type="dxa"/>
          </w:tcPr>
          <w:p w:rsidR="00AE6AC5" w:rsidRDefault="004A42D9" w:rsidP="00AE1ED3">
            <w:pPr>
              <w:pStyle w:val="a6"/>
              <w:snapToGrid w:val="0"/>
              <w:spacing w:afterLines="50" w:after="120" w:line="264" w:lineRule="auto"/>
              <w:ind w:left="0"/>
              <w:rPr>
                <w:rFonts w:ascii="Arial" w:eastAsia="MS Mincho" w:hAnsi="Arial" w:cs="Arial"/>
                <w:bCs/>
              </w:rPr>
            </w:pPr>
            <w:r>
              <w:rPr>
                <w:rFonts w:ascii="Arial" w:eastAsia="MS Mincho" w:hAnsi="Arial" w:cs="Arial"/>
                <w:bCs/>
              </w:rPr>
              <w:t>22 ~ 29 dB</w:t>
            </w:r>
            <w:r w:rsidR="0035278C">
              <w:rPr>
                <w:rFonts w:ascii="Arial" w:eastAsia="MS Mincho" w:hAnsi="Arial" w:cs="Arial"/>
                <w:bCs/>
              </w:rPr>
              <w:t>. Averaged value is 25.5dB</w:t>
            </w:r>
          </w:p>
        </w:tc>
      </w:tr>
      <w:tr w:rsidR="00C91EDA" w:rsidTr="00C91EDA">
        <w:tc>
          <w:tcPr>
            <w:tcW w:w="3397" w:type="dxa"/>
          </w:tcPr>
          <w:p w:rsidR="00C91EDA" w:rsidRPr="001C6CB9" w:rsidRDefault="00C91EDA">
            <w:pPr>
              <w:pStyle w:val="a6"/>
              <w:snapToGrid w:val="0"/>
              <w:spacing w:afterLines="50" w:after="120" w:line="264" w:lineRule="auto"/>
              <w:ind w:left="0"/>
              <w:jc w:val="both"/>
              <w:rPr>
                <w:lang w:val="en-US"/>
              </w:rPr>
            </w:pPr>
            <w:r w:rsidRPr="00C91EDA">
              <w:rPr>
                <w:lang w:val="en-US"/>
              </w:rPr>
              <w:t>RP-202117</w:t>
            </w:r>
            <w:r w:rsidRPr="00AE1ED3">
              <w:rPr>
                <w:lang w:val="en-US"/>
              </w:rPr>
              <w:t xml:space="preserve">, </w:t>
            </w:r>
            <w:r>
              <w:rPr>
                <w:lang w:val="en-US"/>
              </w:rPr>
              <w:t>Qualcomm, Nokia, AT&amp;T, Charter</w:t>
            </w:r>
            <w:r w:rsidRPr="00AE1ED3">
              <w:rPr>
                <w:lang w:val="en-US"/>
              </w:rPr>
              <w:t>,</w:t>
            </w:r>
            <w:r>
              <w:rPr>
                <w:lang w:val="en-US"/>
              </w:rPr>
              <w:t xml:space="preserve"> </w:t>
            </w:r>
            <w:r w:rsidRPr="00AE1ED3">
              <w:rPr>
                <w:lang w:val="en-US"/>
              </w:rPr>
              <w:t>Verizon, Samsung, LGE, Skyworks,</w:t>
            </w:r>
            <w:r>
              <w:t xml:space="preserve"> RAN #89-e</w:t>
            </w:r>
            <w:r w:rsidR="00E32FB5">
              <w:t xml:space="preserve"> [4]</w:t>
            </w:r>
          </w:p>
        </w:tc>
        <w:tc>
          <w:tcPr>
            <w:tcW w:w="3686" w:type="dxa"/>
          </w:tcPr>
          <w:p w:rsidR="00C91EDA" w:rsidRPr="00B56CAC" w:rsidRDefault="00C91EDA">
            <w:pPr>
              <w:snapToGrid w:val="0"/>
              <w:spacing w:afterLines="50" w:after="120" w:line="264" w:lineRule="auto"/>
              <w:jc w:val="both"/>
              <w:rPr>
                <w:rFonts w:ascii="Arial" w:eastAsia="MS Mincho" w:hAnsi="Arial" w:cs="Arial"/>
                <w:bCs/>
                <w:lang w:val="en-US"/>
              </w:rPr>
            </w:pPr>
          </w:p>
        </w:tc>
        <w:tc>
          <w:tcPr>
            <w:tcW w:w="2268" w:type="dxa"/>
          </w:tcPr>
          <w:p w:rsidR="00C91EDA" w:rsidRDefault="00C91EDA" w:rsidP="00B56CAC">
            <w:pPr>
              <w:pStyle w:val="a6"/>
              <w:snapToGrid w:val="0"/>
              <w:spacing w:afterLines="50" w:after="120" w:line="264" w:lineRule="auto"/>
              <w:ind w:left="0"/>
              <w:rPr>
                <w:rFonts w:ascii="Arial" w:eastAsia="MS Mincho" w:hAnsi="Arial" w:cs="Arial"/>
                <w:bCs/>
              </w:rPr>
            </w:pPr>
            <w:r>
              <w:rPr>
                <w:rFonts w:ascii="Arial" w:eastAsia="MS Mincho" w:hAnsi="Arial" w:cs="Arial"/>
                <w:bCs/>
              </w:rPr>
              <w:t xml:space="preserve">[24dB] </w:t>
            </w:r>
          </w:p>
        </w:tc>
      </w:tr>
    </w:tbl>
    <w:p w:rsidR="00174EC3" w:rsidRDefault="00174EC3" w:rsidP="00AE1ED3">
      <w:pPr>
        <w:pStyle w:val="a6"/>
        <w:snapToGrid w:val="0"/>
        <w:spacing w:afterLines="50" w:after="120" w:line="264" w:lineRule="auto"/>
        <w:ind w:left="0"/>
        <w:jc w:val="both"/>
        <w:rPr>
          <w:rFonts w:ascii="Arial" w:eastAsia="MS Mincho" w:hAnsi="Arial" w:cs="Arial"/>
          <w:bCs/>
        </w:rPr>
      </w:pPr>
    </w:p>
    <w:p w:rsidR="00A308BB" w:rsidRPr="00AE1ED3" w:rsidRDefault="00A308BB" w:rsidP="00AE1ED3">
      <w:pPr>
        <w:pStyle w:val="a6"/>
        <w:snapToGrid w:val="0"/>
        <w:spacing w:afterLines="50" w:after="120" w:line="264" w:lineRule="auto"/>
        <w:ind w:left="0"/>
        <w:jc w:val="center"/>
        <w:rPr>
          <w:rFonts w:ascii="Arial" w:hAnsi="Arial" w:cs="Arial"/>
          <w:b/>
          <w:szCs w:val="24"/>
          <w:lang w:val="en-US" w:eastAsia="ja-JP"/>
        </w:rPr>
      </w:pPr>
      <w:r w:rsidRPr="00AE1ED3">
        <w:rPr>
          <w:rFonts w:ascii="Arial" w:hAnsi="Arial" w:cs="Arial"/>
          <w:b/>
          <w:szCs w:val="24"/>
          <w:lang w:val="en-US" w:eastAsia="ja-JP"/>
        </w:rPr>
        <w:t>Table 1</w:t>
      </w:r>
    </w:p>
    <w:p w:rsidR="00F77A19" w:rsidRDefault="00F77A19" w:rsidP="00AE1ED3">
      <w:pPr>
        <w:pStyle w:val="a6"/>
        <w:snapToGrid w:val="0"/>
        <w:spacing w:afterLines="50" w:after="120" w:line="264" w:lineRule="auto"/>
        <w:ind w:left="0"/>
        <w:jc w:val="both"/>
        <w:rPr>
          <w:rFonts w:ascii="Arial" w:eastAsia="MS Mincho" w:hAnsi="Arial" w:cs="Arial"/>
          <w:bCs/>
        </w:rPr>
      </w:pPr>
    </w:p>
    <w:p w:rsidR="001B0E9C" w:rsidRPr="00AE1ED3" w:rsidRDefault="00432FAE" w:rsidP="00AE1ED3">
      <w:pPr>
        <w:pStyle w:val="a6"/>
        <w:snapToGrid w:val="0"/>
        <w:spacing w:afterLines="50" w:after="120" w:line="264" w:lineRule="auto"/>
        <w:ind w:left="0"/>
        <w:jc w:val="both"/>
        <w:rPr>
          <w:rFonts w:ascii="Arial" w:eastAsia="MS Mincho" w:hAnsi="Arial" w:cs="Arial"/>
          <w:bCs/>
        </w:rPr>
      </w:pPr>
      <w:r>
        <w:rPr>
          <w:rFonts w:ascii="Arial" w:eastAsia="MS Mincho" w:hAnsi="Arial" w:cs="Arial"/>
          <w:bCs/>
        </w:rPr>
        <w:t>On top of that</w:t>
      </w:r>
      <w:r w:rsidR="00A4077D">
        <w:rPr>
          <w:rFonts w:ascii="Arial" w:eastAsia="MS Mincho" w:hAnsi="Arial" w:cs="Arial"/>
          <w:bCs/>
        </w:rPr>
        <w:t>, there are still some unclear</w:t>
      </w:r>
      <w:r w:rsidR="00AC39FA">
        <w:rPr>
          <w:rFonts w:ascii="Arial" w:eastAsia="MS Mincho" w:hAnsi="Arial" w:cs="Arial"/>
          <w:bCs/>
        </w:rPr>
        <w:t xml:space="preserve"> issues</w:t>
      </w:r>
      <w:r w:rsidR="00AC39FA" w:rsidRPr="0098631A">
        <w:rPr>
          <w:rFonts w:ascii="Arial" w:eastAsia="MS Mincho" w:hAnsi="Arial" w:cs="Arial"/>
          <w:bCs/>
        </w:rPr>
        <w:t>.</w:t>
      </w:r>
      <w:r w:rsidR="00AF219F" w:rsidRPr="0098631A">
        <w:rPr>
          <w:rFonts w:ascii="Arial" w:eastAsia="MS Mincho" w:hAnsi="Arial" w:cs="Arial"/>
          <w:bCs/>
        </w:rPr>
        <w:t xml:space="preserve"> First, the </w:t>
      </w:r>
      <w:r w:rsidR="00AF219F">
        <w:rPr>
          <w:rFonts w:ascii="Arial" w:eastAsia="MS Mincho" w:hAnsi="Arial" w:cs="Arial"/>
          <w:bCs/>
        </w:rPr>
        <w:t>d</w:t>
      </w:r>
      <w:r w:rsidR="001B0E9C" w:rsidRPr="00AE1ED3">
        <w:rPr>
          <w:rFonts w:ascii="Arial" w:eastAsia="MS Mincho" w:hAnsi="Arial" w:cs="Arial"/>
          <w:bCs/>
        </w:rPr>
        <w:t>ifference</w:t>
      </w:r>
      <w:r w:rsidR="00AC39FA" w:rsidRPr="00AE1ED3">
        <w:rPr>
          <w:rFonts w:ascii="Arial" w:eastAsia="MS Mincho" w:hAnsi="Arial" w:cs="Arial"/>
          <w:bCs/>
        </w:rPr>
        <w:t xml:space="preserve"> between NR</w:t>
      </w:r>
      <w:r w:rsidR="0080395F">
        <w:rPr>
          <w:rFonts w:ascii="Arial" w:eastAsia="MS Mincho" w:hAnsi="Arial" w:cs="Arial"/>
          <w:bCs/>
        </w:rPr>
        <w:t>-U</w:t>
      </w:r>
      <w:r w:rsidR="00AC39FA" w:rsidRPr="00AE1ED3">
        <w:rPr>
          <w:rFonts w:ascii="Arial" w:eastAsia="MS Mincho" w:hAnsi="Arial" w:cs="Arial"/>
          <w:bCs/>
        </w:rPr>
        <w:t xml:space="preserve"> ACS and WiFi ACR</w:t>
      </w:r>
      <w:r w:rsidR="001B0E9C" w:rsidRPr="00AE1ED3">
        <w:rPr>
          <w:rFonts w:ascii="Arial" w:eastAsia="MS Mincho" w:hAnsi="Arial" w:cs="Arial"/>
          <w:bCs/>
        </w:rPr>
        <w:t xml:space="preserve"> </w:t>
      </w:r>
      <w:r w:rsidR="0080395F">
        <w:rPr>
          <w:rFonts w:ascii="Arial" w:eastAsia="MS Mincho" w:hAnsi="Arial" w:cs="Arial"/>
          <w:bCs/>
        </w:rPr>
        <w:t>definition</w:t>
      </w:r>
      <w:r w:rsidR="001B0E9C" w:rsidRPr="00AE1ED3">
        <w:rPr>
          <w:rFonts w:ascii="Arial" w:eastAsia="MS Mincho" w:hAnsi="Arial" w:cs="Arial"/>
          <w:bCs/>
        </w:rPr>
        <w:t xml:space="preserve"> </w:t>
      </w:r>
      <w:r w:rsidR="000D16A1">
        <w:rPr>
          <w:rFonts w:ascii="Arial" w:eastAsia="MS Mincho" w:hAnsi="Arial" w:cs="Arial"/>
          <w:bCs/>
        </w:rPr>
        <w:t xml:space="preserve">causes </w:t>
      </w:r>
      <w:r w:rsidR="00FC350F">
        <w:rPr>
          <w:rFonts w:ascii="Arial" w:eastAsia="MS Mincho" w:hAnsi="Arial" w:cs="Arial"/>
          <w:bCs/>
        </w:rPr>
        <w:t>arguments</w:t>
      </w:r>
      <w:r w:rsidR="00AF219F">
        <w:rPr>
          <w:rFonts w:ascii="Arial" w:eastAsia="MS Mincho" w:hAnsi="Arial" w:cs="Arial"/>
          <w:bCs/>
        </w:rPr>
        <w:t>.  Secondly, benchma</w:t>
      </w:r>
      <w:r w:rsidR="0080395F">
        <w:rPr>
          <w:rFonts w:ascii="Arial" w:eastAsia="MS Mincho" w:hAnsi="Arial" w:cs="Arial"/>
          <w:bCs/>
        </w:rPr>
        <w:t>rk comparison of NR-U</w:t>
      </w:r>
      <w:r w:rsidR="00BB5019">
        <w:rPr>
          <w:rFonts w:ascii="Arial" w:eastAsia="MS Mincho" w:hAnsi="Arial" w:cs="Arial"/>
          <w:bCs/>
        </w:rPr>
        <w:t xml:space="preserve"> ACS and WiFi ACR under channel bandwidth </w:t>
      </w:r>
      <w:r w:rsidR="008F3476">
        <w:rPr>
          <w:rFonts w:ascii="Arial" w:eastAsia="MS Mincho" w:hAnsi="Arial" w:cs="Arial"/>
          <w:bCs/>
        </w:rPr>
        <w:t>of 20MHz lacks the complete comparison</w:t>
      </w:r>
      <w:r w:rsidR="00F77A19">
        <w:rPr>
          <w:rFonts w:ascii="Arial" w:eastAsia="MS Mincho" w:hAnsi="Arial" w:cs="Arial"/>
          <w:bCs/>
        </w:rPr>
        <w:t xml:space="preserve"> of other bandwidth</w:t>
      </w:r>
      <w:r w:rsidR="00AF219F">
        <w:rPr>
          <w:rFonts w:ascii="Arial" w:eastAsia="MS Mincho" w:hAnsi="Arial" w:cs="Arial"/>
          <w:bCs/>
        </w:rPr>
        <w:t xml:space="preserve">. </w:t>
      </w:r>
      <w:r w:rsidR="00A4077D" w:rsidRPr="00AE1ED3">
        <w:rPr>
          <w:rFonts w:ascii="Arial" w:eastAsia="MS Mincho" w:hAnsi="Arial" w:cs="Arial"/>
          <w:bCs/>
        </w:rPr>
        <w:t xml:space="preserve"> </w:t>
      </w:r>
      <w:r w:rsidR="001B0E9C" w:rsidRPr="00AE1ED3">
        <w:rPr>
          <w:rFonts w:ascii="Arial" w:eastAsia="MS Mincho" w:hAnsi="Arial" w:cs="Arial"/>
          <w:bCs/>
        </w:rPr>
        <w:t xml:space="preserve">  </w:t>
      </w:r>
    </w:p>
    <w:p w:rsidR="00DB4902" w:rsidRDefault="00DB4902" w:rsidP="00AE1ED3">
      <w:pPr>
        <w:pStyle w:val="a6"/>
        <w:snapToGrid w:val="0"/>
        <w:spacing w:afterLines="50" w:after="120" w:line="264" w:lineRule="auto"/>
        <w:ind w:left="0"/>
        <w:jc w:val="both"/>
        <w:rPr>
          <w:rFonts w:ascii="Arial" w:eastAsia="MS Mincho" w:hAnsi="Arial" w:cs="Arial"/>
          <w:bCs/>
        </w:rPr>
      </w:pPr>
    </w:p>
    <w:p w:rsidR="00DB4902" w:rsidRDefault="00FC350F" w:rsidP="00AE1ED3">
      <w:pPr>
        <w:pStyle w:val="a6"/>
        <w:snapToGrid w:val="0"/>
        <w:spacing w:afterLines="50" w:after="120" w:line="264" w:lineRule="auto"/>
        <w:ind w:left="0"/>
        <w:jc w:val="both"/>
        <w:rPr>
          <w:rFonts w:ascii="Arial" w:eastAsia="MS Mincho" w:hAnsi="Arial" w:cs="Arial"/>
          <w:bCs/>
        </w:rPr>
      </w:pPr>
      <w:r>
        <w:rPr>
          <w:rFonts w:ascii="Arial" w:eastAsia="MS Mincho" w:hAnsi="Arial" w:cs="Arial"/>
          <w:bCs/>
        </w:rPr>
        <w:t>To clarify the first concern, the definition of interferer to signal ratio (ISR) for WiFi and NR</w:t>
      </w:r>
      <w:r w:rsidR="0020127D">
        <w:rPr>
          <w:rFonts w:ascii="Arial" w:eastAsia="MS Mincho" w:hAnsi="Arial" w:cs="Arial"/>
          <w:bCs/>
        </w:rPr>
        <w:t>-U</w:t>
      </w:r>
      <w:r>
        <w:rPr>
          <w:rFonts w:ascii="Arial" w:eastAsia="MS Mincho" w:hAnsi="Arial" w:cs="Arial"/>
          <w:bCs/>
        </w:rPr>
        <w:t xml:space="preserve"> could be adopted. </w:t>
      </w:r>
      <w:r w:rsidR="0080395F">
        <w:rPr>
          <w:rFonts w:ascii="Arial" w:eastAsia="MS Mincho" w:hAnsi="Arial" w:cs="Arial"/>
          <w:bCs/>
        </w:rPr>
        <w:t>First, w</w:t>
      </w:r>
      <w:r>
        <w:rPr>
          <w:rFonts w:ascii="Arial" w:eastAsia="MS Mincho" w:hAnsi="Arial" w:cs="Arial"/>
          <w:bCs/>
        </w:rPr>
        <w:t xml:space="preserve">e calculate each </w:t>
      </w:r>
      <w:r w:rsidR="0020127D">
        <w:rPr>
          <w:rFonts w:ascii="Arial" w:eastAsia="MS Mincho" w:hAnsi="Arial" w:cs="Arial"/>
          <w:bCs/>
        </w:rPr>
        <w:t>NR-U and WiFi</w:t>
      </w:r>
      <w:r w:rsidR="0080395F">
        <w:rPr>
          <w:rFonts w:ascii="Arial" w:eastAsia="MS Mincho" w:hAnsi="Arial" w:cs="Arial"/>
          <w:bCs/>
        </w:rPr>
        <w:t xml:space="preserve"> ISR </w:t>
      </w:r>
      <w:r>
        <w:rPr>
          <w:rFonts w:ascii="Arial" w:eastAsia="MS Mincho" w:hAnsi="Arial" w:cs="Arial"/>
          <w:bCs/>
        </w:rPr>
        <w:t xml:space="preserve">and then </w:t>
      </w:r>
      <w:r w:rsidR="0080395F">
        <w:rPr>
          <w:rFonts w:ascii="Arial" w:eastAsia="MS Mincho" w:hAnsi="Arial" w:cs="Arial"/>
          <w:bCs/>
        </w:rPr>
        <w:t>convert</w:t>
      </w:r>
      <w:r>
        <w:rPr>
          <w:rFonts w:ascii="Arial" w:eastAsia="MS Mincho" w:hAnsi="Arial" w:cs="Arial"/>
          <w:bCs/>
        </w:rPr>
        <w:t xml:space="preserve"> it in</w:t>
      </w:r>
      <w:r w:rsidR="000D4ACE">
        <w:rPr>
          <w:rFonts w:ascii="Arial" w:eastAsia="MS Mincho" w:hAnsi="Arial" w:cs="Arial"/>
          <w:bCs/>
        </w:rPr>
        <w:t xml:space="preserve">to </w:t>
      </w:r>
      <w:r w:rsidR="0080395F">
        <w:rPr>
          <w:rFonts w:ascii="Arial" w:eastAsia="MS Mincho" w:hAnsi="Arial" w:cs="Arial"/>
          <w:bCs/>
        </w:rPr>
        <w:t xml:space="preserve">NR-U ACS </w:t>
      </w:r>
      <w:r w:rsidR="000D4ACE">
        <w:rPr>
          <w:rFonts w:ascii="Arial" w:eastAsia="MS Mincho" w:hAnsi="Arial" w:cs="Arial"/>
          <w:bCs/>
        </w:rPr>
        <w:t xml:space="preserve">and </w:t>
      </w:r>
      <w:r w:rsidR="0080395F">
        <w:rPr>
          <w:rFonts w:ascii="Arial" w:eastAsia="MS Mincho" w:hAnsi="Arial" w:cs="Arial"/>
          <w:bCs/>
        </w:rPr>
        <w:t xml:space="preserve">WiFi </w:t>
      </w:r>
      <w:r w:rsidR="000D4ACE">
        <w:rPr>
          <w:rFonts w:ascii="Arial" w:eastAsia="MS Mincho" w:hAnsi="Arial" w:cs="Arial"/>
          <w:bCs/>
        </w:rPr>
        <w:t>ACR</w:t>
      </w:r>
      <w:r>
        <w:rPr>
          <w:rFonts w:ascii="Arial" w:eastAsia="MS Mincho" w:hAnsi="Arial" w:cs="Arial"/>
          <w:bCs/>
        </w:rPr>
        <w:t xml:space="preserve">. </w:t>
      </w:r>
      <w:r w:rsidR="003715F7">
        <w:rPr>
          <w:rFonts w:ascii="Arial" w:eastAsia="MS Mincho" w:hAnsi="Arial" w:cs="Arial"/>
          <w:bCs/>
        </w:rPr>
        <w:t xml:space="preserve">Based on the calculation, </w:t>
      </w:r>
      <w:r w:rsidR="00D00C56">
        <w:rPr>
          <w:rFonts w:ascii="Arial" w:eastAsia="MS Mincho" w:hAnsi="Arial" w:cs="Arial"/>
          <w:bCs/>
        </w:rPr>
        <w:t xml:space="preserve">WiFi ACR is equal to it’s ISR. </w:t>
      </w:r>
    </w:p>
    <w:p w:rsidR="00872DE9" w:rsidRPr="00B56CAC" w:rsidRDefault="00872DE9" w:rsidP="00AE1ED3">
      <w:pPr>
        <w:snapToGrid w:val="0"/>
        <w:spacing w:afterLines="50" w:after="120" w:line="264" w:lineRule="auto"/>
        <w:jc w:val="both"/>
        <w:rPr>
          <w:rFonts w:ascii="新細明體" w:eastAsia="新細明體" w:hAnsi="新細明體" w:cs="Arial"/>
          <w:sz w:val="24"/>
          <w:szCs w:val="24"/>
          <w:lang w:val="en-US" w:eastAsia="zh-TW"/>
        </w:rPr>
      </w:pPr>
      <w:r>
        <w:rPr>
          <w:rFonts w:ascii="Arial" w:hAnsi="Arial" w:cs="Arial"/>
          <w:b/>
          <w:bCs/>
          <w:i/>
          <w:iCs/>
          <w:lang w:val="en-US" w:eastAsia="ja-JP"/>
        </w:rPr>
        <w:t>Observation</w:t>
      </w:r>
      <w:r w:rsidRPr="00603C2C">
        <w:rPr>
          <w:rFonts w:ascii="Arial" w:hAnsi="Arial" w:cs="Arial"/>
          <w:b/>
          <w:bCs/>
          <w:i/>
          <w:iCs/>
          <w:lang w:val="en-US" w:eastAsia="ja-JP"/>
        </w:rPr>
        <w:t xml:space="preserve"> </w:t>
      </w:r>
      <w:r>
        <w:rPr>
          <w:rFonts w:ascii="Arial" w:hAnsi="Arial" w:cs="Arial"/>
          <w:b/>
          <w:bCs/>
          <w:i/>
          <w:iCs/>
          <w:lang w:val="en-US" w:eastAsia="ja-JP"/>
        </w:rPr>
        <w:t>1</w:t>
      </w:r>
      <w:r w:rsidRPr="00603C2C">
        <w:rPr>
          <w:rFonts w:ascii="Arial" w:hAnsi="Arial" w:cs="Arial"/>
          <w:b/>
          <w:bCs/>
          <w:i/>
          <w:iCs/>
          <w:lang w:val="en-US" w:eastAsia="ja-JP"/>
        </w:rPr>
        <w:t>:</w:t>
      </w:r>
      <w:r>
        <w:rPr>
          <w:rFonts w:ascii="Arial" w:hAnsi="Arial" w:cs="Arial"/>
          <w:b/>
          <w:bCs/>
          <w:i/>
          <w:iCs/>
          <w:lang w:val="en-US" w:eastAsia="ja-JP"/>
        </w:rPr>
        <w:t xml:space="preserve"> First, Interferer to signal ratio could be adopted and calculated, and then converted into NR</w:t>
      </w:r>
      <w:r w:rsidR="00D02F68">
        <w:rPr>
          <w:rFonts w:ascii="Arial" w:hAnsi="Arial" w:cs="Arial"/>
          <w:b/>
          <w:bCs/>
          <w:i/>
          <w:iCs/>
          <w:lang w:val="en-US" w:eastAsia="ja-JP"/>
        </w:rPr>
        <w:t>-U</w:t>
      </w:r>
      <w:r>
        <w:rPr>
          <w:rFonts w:ascii="Arial" w:hAnsi="Arial" w:cs="Arial"/>
          <w:b/>
          <w:bCs/>
          <w:i/>
          <w:iCs/>
          <w:lang w:val="en-US" w:eastAsia="ja-JP"/>
        </w:rPr>
        <w:t xml:space="preserve"> ACS and WiFi ACR. </w:t>
      </w:r>
    </w:p>
    <w:p w:rsidR="00685088" w:rsidRDefault="00685088" w:rsidP="00AE1ED3">
      <w:pPr>
        <w:pStyle w:val="a6"/>
        <w:snapToGrid w:val="0"/>
        <w:spacing w:afterLines="50" w:after="120" w:line="264" w:lineRule="auto"/>
        <w:ind w:left="0"/>
        <w:jc w:val="both"/>
        <w:rPr>
          <w:rFonts w:ascii="Arial" w:eastAsia="MS Mincho" w:hAnsi="Arial" w:cs="Arial"/>
          <w:bCs/>
          <w:lang w:val="en-US"/>
        </w:rPr>
      </w:pPr>
    </w:p>
    <w:p w:rsidR="002539BC" w:rsidRDefault="000153AD" w:rsidP="00AE1ED3">
      <w:pPr>
        <w:pStyle w:val="a6"/>
        <w:snapToGrid w:val="0"/>
        <w:spacing w:afterLines="50" w:after="120" w:line="264" w:lineRule="auto"/>
        <w:ind w:left="0"/>
        <w:rPr>
          <w:rFonts w:ascii="Arial" w:eastAsia="MS Mincho" w:hAnsi="Arial" w:cs="Arial"/>
          <w:bCs/>
          <w:lang w:val="en-US"/>
        </w:rPr>
      </w:pPr>
      <w:r>
        <w:rPr>
          <w:rFonts w:ascii="Arial" w:eastAsia="MS Mincho" w:hAnsi="Arial" w:cs="Arial"/>
          <w:bCs/>
          <w:lang w:val="en-US"/>
        </w:rPr>
        <w:t xml:space="preserve">In table 2, </w:t>
      </w:r>
      <w:r w:rsidR="00322068">
        <w:rPr>
          <w:rFonts w:ascii="Arial" w:eastAsia="MS Mincho" w:hAnsi="Arial" w:cs="Arial"/>
          <w:bCs/>
          <w:lang w:val="en-US"/>
        </w:rPr>
        <w:t>NR-U ISR value of 80MHz CBW is designed to have 1dB better performance than WiFi ISR</w:t>
      </w:r>
      <w:r w:rsidR="00FB539F">
        <w:rPr>
          <w:rFonts w:ascii="Arial" w:eastAsia="MS Mincho" w:hAnsi="Arial" w:cs="Arial"/>
          <w:bCs/>
          <w:lang w:val="en-US"/>
        </w:rPr>
        <w:t xml:space="preserve">. </w:t>
      </w:r>
      <w:r w:rsidR="002539BC">
        <w:rPr>
          <w:rFonts w:ascii="Arial" w:eastAsia="MS Mincho" w:hAnsi="Arial" w:cs="Arial"/>
          <w:bCs/>
          <w:lang w:val="en-US"/>
        </w:rPr>
        <w:t>The designed ACS values are provided below and they are generic for NR-U bands.</w:t>
      </w:r>
    </w:p>
    <w:p w:rsidR="00FB539F" w:rsidRDefault="00FB539F" w:rsidP="00AE1ED3">
      <w:pPr>
        <w:pStyle w:val="a6"/>
        <w:snapToGrid w:val="0"/>
        <w:spacing w:afterLines="50" w:after="120" w:line="264" w:lineRule="auto"/>
        <w:ind w:left="0"/>
        <w:rPr>
          <w:rFonts w:ascii="Arial" w:eastAsia="MS Mincho" w:hAnsi="Arial" w:cs="Arial"/>
          <w:bCs/>
          <w:lang w:val="en-US"/>
        </w:rPr>
      </w:pPr>
    </w:p>
    <w:tbl>
      <w:tblPr>
        <w:tblW w:w="8020" w:type="dxa"/>
        <w:tblInd w:w="665" w:type="dxa"/>
        <w:tblLook w:val="04A0" w:firstRow="1" w:lastRow="0" w:firstColumn="1" w:lastColumn="0" w:noHBand="0" w:noVBand="1"/>
      </w:tblPr>
      <w:tblGrid>
        <w:gridCol w:w="3459"/>
        <w:gridCol w:w="1701"/>
        <w:gridCol w:w="1417"/>
        <w:gridCol w:w="1443"/>
      </w:tblGrid>
      <w:tr w:rsidR="000153AD" w:rsidRPr="00B150AF" w:rsidTr="00B56CAC">
        <w:trPr>
          <w:trHeight w:val="290"/>
        </w:trPr>
        <w:tc>
          <w:tcPr>
            <w:tcW w:w="34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3AD" w:rsidRPr="009F2A47" w:rsidRDefault="000153AD" w:rsidP="00B56CAC">
            <w:pPr>
              <w:spacing w:after="0"/>
              <w:jc w:val="center"/>
              <w:rPr>
                <w:rFonts w:ascii="Calibri" w:hAnsi="Calibri" w:cs="Calibri"/>
                <w:b/>
                <w:bCs/>
                <w:color w:val="000000"/>
                <w:szCs w:val="22"/>
                <w:lang w:val="en-US" w:eastAsia="zh-TW"/>
              </w:rPr>
            </w:pPr>
          </w:p>
        </w:tc>
        <w:tc>
          <w:tcPr>
            <w:tcW w:w="4561" w:type="dxa"/>
            <w:gridSpan w:val="3"/>
            <w:tcBorders>
              <w:top w:val="single" w:sz="4" w:space="0" w:color="auto"/>
              <w:left w:val="nil"/>
              <w:bottom w:val="single" w:sz="4" w:space="0" w:color="auto"/>
              <w:right w:val="single" w:sz="4" w:space="0" w:color="auto"/>
            </w:tcBorders>
            <w:shd w:val="clear" w:color="auto" w:fill="auto"/>
            <w:vAlign w:val="center"/>
            <w:hideMark/>
          </w:tcPr>
          <w:p w:rsidR="000153AD" w:rsidRPr="009F2A47" w:rsidRDefault="000153AD" w:rsidP="00B56CAC">
            <w:pPr>
              <w:spacing w:after="0"/>
              <w:jc w:val="center"/>
              <w:rPr>
                <w:rFonts w:ascii="Calibri" w:hAnsi="Calibri" w:cs="Calibri"/>
                <w:b/>
                <w:bCs/>
                <w:color w:val="000000"/>
                <w:szCs w:val="22"/>
                <w:lang w:val="en-US" w:eastAsia="zh-TW"/>
              </w:rPr>
            </w:pPr>
            <w:r w:rsidRPr="009F2A47">
              <w:rPr>
                <w:rFonts w:ascii="Calibri" w:hAnsi="Calibri" w:cs="Calibri"/>
                <w:b/>
                <w:bCs/>
                <w:color w:val="000000"/>
                <w:szCs w:val="22"/>
                <w:lang w:val="en-US" w:eastAsia="zh-TW"/>
              </w:rPr>
              <w:t xml:space="preserve">WIFI </w:t>
            </w:r>
            <w:r>
              <w:rPr>
                <w:rFonts w:ascii="Calibri" w:hAnsi="Calibri" w:cs="Calibri"/>
                <w:b/>
                <w:bCs/>
                <w:color w:val="000000"/>
                <w:szCs w:val="22"/>
                <w:lang w:val="en-US" w:eastAsia="zh-TW"/>
              </w:rPr>
              <w:t xml:space="preserve">802.11 </w:t>
            </w:r>
            <w:r w:rsidRPr="009F2A47">
              <w:rPr>
                <w:rFonts w:ascii="Calibri" w:hAnsi="Calibri" w:cs="Calibri"/>
                <w:b/>
                <w:bCs/>
                <w:color w:val="000000"/>
                <w:szCs w:val="22"/>
                <w:lang w:val="en-US" w:eastAsia="zh-TW"/>
              </w:rPr>
              <w:t>ax</w:t>
            </w:r>
          </w:p>
        </w:tc>
      </w:tr>
      <w:tr w:rsidR="000153AD" w:rsidRPr="00B150AF" w:rsidTr="00B56CAC">
        <w:trPr>
          <w:trHeight w:val="290"/>
        </w:trPr>
        <w:tc>
          <w:tcPr>
            <w:tcW w:w="3459" w:type="dxa"/>
            <w:tcBorders>
              <w:top w:val="nil"/>
              <w:left w:val="single" w:sz="4" w:space="0" w:color="auto"/>
              <w:bottom w:val="single" w:sz="4" w:space="0" w:color="auto"/>
              <w:right w:val="single" w:sz="4" w:space="0" w:color="auto"/>
            </w:tcBorders>
            <w:shd w:val="clear" w:color="auto" w:fill="auto"/>
            <w:vAlign w:val="center"/>
            <w:hideMark/>
          </w:tcPr>
          <w:p w:rsidR="000153AD" w:rsidRPr="009F2A47" w:rsidRDefault="000153AD" w:rsidP="00B56CAC">
            <w:pPr>
              <w:spacing w:after="0"/>
              <w:jc w:val="center"/>
              <w:rPr>
                <w:rFonts w:ascii="Calibri" w:hAnsi="Calibri" w:cs="Calibri"/>
                <w:color w:val="000000"/>
                <w:szCs w:val="22"/>
                <w:lang w:val="en-US" w:eastAsia="zh-TW"/>
              </w:rPr>
            </w:pPr>
            <w:r w:rsidRPr="009F2A47">
              <w:rPr>
                <w:rFonts w:ascii="Calibri" w:hAnsi="Calibri" w:cs="Calibri"/>
                <w:color w:val="000000"/>
                <w:szCs w:val="22"/>
                <w:lang w:val="en-US" w:eastAsia="zh-TW"/>
              </w:rPr>
              <w:t>CBW (MHz)</w:t>
            </w:r>
          </w:p>
        </w:tc>
        <w:tc>
          <w:tcPr>
            <w:tcW w:w="1701" w:type="dxa"/>
            <w:tcBorders>
              <w:top w:val="nil"/>
              <w:left w:val="nil"/>
              <w:bottom w:val="single" w:sz="4" w:space="0" w:color="auto"/>
              <w:right w:val="single" w:sz="4" w:space="0" w:color="auto"/>
            </w:tcBorders>
            <w:shd w:val="clear" w:color="auto" w:fill="auto"/>
            <w:vAlign w:val="center"/>
            <w:hideMark/>
          </w:tcPr>
          <w:p w:rsidR="000153AD" w:rsidRPr="009F2A47" w:rsidRDefault="000153AD" w:rsidP="00B56CAC">
            <w:pPr>
              <w:spacing w:after="0"/>
              <w:jc w:val="center"/>
              <w:rPr>
                <w:rFonts w:ascii="Calibri" w:hAnsi="Calibri" w:cs="Calibri"/>
                <w:color w:val="000000"/>
                <w:szCs w:val="22"/>
                <w:lang w:val="en-US" w:eastAsia="zh-TW"/>
              </w:rPr>
            </w:pPr>
            <w:r w:rsidRPr="009F2A47">
              <w:rPr>
                <w:rFonts w:ascii="Calibri" w:hAnsi="Calibri" w:cs="Calibri"/>
                <w:color w:val="000000"/>
                <w:szCs w:val="22"/>
                <w:lang w:val="en-US" w:eastAsia="zh-TW"/>
              </w:rPr>
              <w:t>20</w:t>
            </w:r>
          </w:p>
        </w:tc>
        <w:tc>
          <w:tcPr>
            <w:tcW w:w="1417" w:type="dxa"/>
            <w:tcBorders>
              <w:top w:val="nil"/>
              <w:left w:val="nil"/>
              <w:bottom w:val="single" w:sz="4" w:space="0" w:color="auto"/>
              <w:right w:val="single" w:sz="4" w:space="0" w:color="auto"/>
            </w:tcBorders>
            <w:shd w:val="clear" w:color="auto" w:fill="auto"/>
            <w:vAlign w:val="center"/>
            <w:hideMark/>
          </w:tcPr>
          <w:p w:rsidR="000153AD" w:rsidRPr="009F2A47" w:rsidRDefault="000153AD" w:rsidP="00B56CAC">
            <w:pPr>
              <w:spacing w:after="0"/>
              <w:jc w:val="center"/>
              <w:rPr>
                <w:rFonts w:ascii="Calibri" w:hAnsi="Calibri" w:cs="Calibri"/>
                <w:color w:val="000000"/>
                <w:szCs w:val="22"/>
                <w:lang w:val="en-US" w:eastAsia="zh-TW"/>
              </w:rPr>
            </w:pPr>
            <w:r w:rsidRPr="009F2A47">
              <w:rPr>
                <w:rFonts w:ascii="Calibri" w:hAnsi="Calibri" w:cs="Calibri"/>
                <w:color w:val="000000"/>
                <w:szCs w:val="22"/>
                <w:lang w:val="en-US" w:eastAsia="zh-TW"/>
              </w:rPr>
              <w:t>40</w:t>
            </w:r>
          </w:p>
        </w:tc>
        <w:tc>
          <w:tcPr>
            <w:tcW w:w="1443" w:type="dxa"/>
            <w:tcBorders>
              <w:top w:val="nil"/>
              <w:left w:val="nil"/>
              <w:bottom w:val="single" w:sz="4" w:space="0" w:color="auto"/>
              <w:right w:val="single" w:sz="4" w:space="0" w:color="auto"/>
            </w:tcBorders>
            <w:shd w:val="clear" w:color="auto" w:fill="auto"/>
            <w:vAlign w:val="center"/>
            <w:hideMark/>
          </w:tcPr>
          <w:p w:rsidR="000153AD" w:rsidRPr="009F2A47" w:rsidRDefault="000153AD" w:rsidP="00B56CAC">
            <w:pPr>
              <w:spacing w:after="0"/>
              <w:jc w:val="center"/>
              <w:rPr>
                <w:rFonts w:ascii="Calibri" w:hAnsi="Calibri" w:cs="Calibri"/>
                <w:color w:val="000000"/>
                <w:szCs w:val="22"/>
                <w:lang w:val="en-US" w:eastAsia="zh-TW"/>
              </w:rPr>
            </w:pPr>
            <w:r w:rsidRPr="009F2A47">
              <w:rPr>
                <w:rFonts w:ascii="Calibri" w:hAnsi="Calibri" w:cs="Calibri"/>
                <w:color w:val="000000"/>
                <w:szCs w:val="22"/>
                <w:lang w:val="en-US" w:eastAsia="zh-TW"/>
              </w:rPr>
              <w:t>80</w:t>
            </w:r>
          </w:p>
        </w:tc>
      </w:tr>
      <w:tr w:rsidR="000153AD" w:rsidRPr="00B150AF" w:rsidTr="00B56CAC">
        <w:trPr>
          <w:trHeight w:val="290"/>
        </w:trPr>
        <w:tc>
          <w:tcPr>
            <w:tcW w:w="3459" w:type="dxa"/>
            <w:tcBorders>
              <w:top w:val="nil"/>
              <w:left w:val="single" w:sz="4" w:space="0" w:color="auto"/>
              <w:bottom w:val="single" w:sz="4" w:space="0" w:color="auto"/>
              <w:right w:val="single" w:sz="4" w:space="0" w:color="auto"/>
            </w:tcBorders>
            <w:shd w:val="clear" w:color="auto" w:fill="auto"/>
            <w:vAlign w:val="center"/>
            <w:hideMark/>
          </w:tcPr>
          <w:p w:rsidR="000153AD" w:rsidRPr="009F2A47" w:rsidRDefault="000153AD" w:rsidP="00B56CAC">
            <w:pPr>
              <w:spacing w:after="0"/>
              <w:jc w:val="center"/>
              <w:rPr>
                <w:rFonts w:ascii="Calibri" w:hAnsi="Calibri" w:cs="Calibri"/>
                <w:color w:val="000000"/>
                <w:szCs w:val="22"/>
                <w:lang w:val="en-US" w:eastAsia="zh-TW"/>
              </w:rPr>
            </w:pPr>
            <w:r w:rsidRPr="009F2A47">
              <w:rPr>
                <w:rFonts w:ascii="Calibri" w:hAnsi="Calibri" w:cs="Calibri"/>
                <w:color w:val="000000"/>
                <w:szCs w:val="22"/>
                <w:lang w:val="en-US" w:eastAsia="zh-TW"/>
              </w:rPr>
              <w:t>Interferer power (dBm)</w:t>
            </w:r>
          </w:p>
        </w:tc>
        <w:tc>
          <w:tcPr>
            <w:tcW w:w="1701" w:type="dxa"/>
            <w:tcBorders>
              <w:top w:val="nil"/>
              <w:left w:val="nil"/>
              <w:bottom w:val="single" w:sz="4" w:space="0" w:color="auto"/>
              <w:right w:val="single" w:sz="4" w:space="0" w:color="auto"/>
            </w:tcBorders>
            <w:shd w:val="clear" w:color="auto" w:fill="auto"/>
            <w:noWrap/>
            <w:vAlign w:val="center"/>
            <w:hideMark/>
          </w:tcPr>
          <w:p w:rsidR="000153AD" w:rsidRPr="009F2A47" w:rsidRDefault="000153AD" w:rsidP="00B56CAC">
            <w:pPr>
              <w:spacing w:after="0"/>
              <w:jc w:val="center"/>
              <w:rPr>
                <w:rFonts w:ascii="Calibri" w:hAnsi="Calibri" w:cs="Calibri"/>
                <w:color w:val="000000"/>
                <w:szCs w:val="22"/>
                <w:lang w:val="en-US" w:eastAsia="zh-TW"/>
              </w:rPr>
            </w:pPr>
            <w:r w:rsidRPr="009F2A47">
              <w:rPr>
                <w:rFonts w:ascii="Calibri" w:hAnsi="Calibri" w:cs="Calibri"/>
                <w:color w:val="000000"/>
                <w:szCs w:val="22"/>
                <w:lang w:val="en-US" w:eastAsia="zh-TW"/>
              </w:rPr>
              <w:t>-63</w:t>
            </w:r>
          </w:p>
        </w:tc>
        <w:tc>
          <w:tcPr>
            <w:tcW w:w="1417" w:type="dxa"/>
            <w:tcBorders>
              <w:top w:val="nil"/>
              <w:left w:val="nil"/>
              <w:bottom w:val="single" w:sz="4" w:space="0" w:color="auto"/>
              <w:right w:val="single" w:sz="4" w:space="0" w:color="auto"/>
            </w:tcBorders>
            <w:shd w:val="clear" w:color="auto" w:fill="auto"/>
            <w:vAlign w:val="center"/>
            <w:hideMark/>
          </w:tcPr>
          <w:p w:rsidR="000153AD" w:rsidRPr="009F2A47" w:rsidRDefault="000153AD" w:rsidP="00B56CAC">
            <w:pPr>
              <w:spacing w:after="0"/>
              <w:jc w:val="center"/>
              <w:rPr>
                <w:rFonts w:ascii="Calibri" w:hAnsi="Calibri" w:cs="Calibri"/>
                <w:color w:val="000000"/>
                <w:szCs w:val="22"/>
                <w:lang w:val="en-US" w:eastAsia="zh-TW"/>
              </w:rPr>
            </w:pPr>
            <w:r w:rsidRPr="009F2A47">
              <w:rPr>
                <w:rFonts w:ascii="Calibri" w:hAnsi="Calibri" w:cs="Calibri"/>
                <w:color w:val="000000"/>
                <w:szCs w:val="22"/>
                <w:lang w:val="en-US" w:eastAsia="zh-TW"/>
              </w:rPr>
              <w:t>-60</w:t>
            </w:r>
          </w:p>
        </w:tc>
        <w:tc>
          <w:tcPr>
            <w:tcW w:w="1443" w:type="dxa"/>
            <w:tcBorders>
              <w:top w:val="nil"/>
              <w:left w:val="nil"/>
              <w:bottom w:val="single" w:sz="4" w:space="0" w:color="auto"/>
              <w:right w:val="single" w:sz="4" w:space="0" w:color="auto"/>
            </w:tcBorders>
            <w:shd w:val="clear" w:color="auto" w:fill="auto"/>
            <w:vAlign w:val="center"/>
            <w:hideMark/>
          </w:tcPr>
          <w:p w:rsidR="000153AD" w:rsidRPr="009F2A47" w:rsidRDefault="000153AD" w:rsidP="00B56CAC">
            <w:pPr>
              <w:spacing w:after="0"/>
              <w:jc w:val="center"/>
              <w:rPr>
                <w:rFonts w:ascii="Calibri" w:hAnsi="Calibri" w:cs="Calibri"/>
                <w:color w:val="000000"/>
                <w:szCs w:val="22"/>
                <w:lang w:val="en-US" w:eastAsia="zh-TW"/>
              </w:rPr>
            </w:pPr>
            <w:r w:rsidRPr="009F2A47">
              <w:rPr>
                <w:rFonts w:ascii="Calibri" w:hAnsi="Calibri" w:cs="Calibri"/>
                <w:color w:val="000000"/>
                <w:szCs w:val="22"/>
                <w:lang w:val="en-US" w:eastAsia="zh-TW"/>
              </w:rPr>
              <w:t>-57</w:t>
            </w:r>
          </w:p>
        </w:tc>
      </w:tr>
      <w:tr w:rsidR="000153AD" w:rsidRPr="00B150AF" w:rsidTr="00B56CAC">
        <w:trPr>
          <w:trHeight w:val="290"/>
        </w:trPr>
        <w:tc>
          <w:tcPr>
            <w:tcW w:w="3459" w:type="dxa"/>
            <w:tcBorders>
              <w:top w:val="nil"/>
              <w:left w:val="single" w:sz="4" w:space="0" w:color="auto"/>
              <w:bottom w:val="single" w:sz="4" w:space="0" w:color="auto"/>
              <w:right w:val="single" w:sz="4" w:space="0" w:color="auto"/>
            </w:tcBorders>
            <w:shd w:val="clear" w:color="auto" w:fill="auto"/>
            <w:vAlign w:val="center"/>
            <w:hideMark/>
          </w:tcPr>
          <w:p w:rsidR="000153AD" w:rsidRPr="009F2A47" w:rsidRDefault="000153AD" w:rsidP="00B56CAC">
            <w:pPr>
              <w:spacing w:after="0"/>
              <w:jc w:val="center"/>
              <w:rPr>
                <w:rFonts w:ascii="Calibri" w:hAnsi="Calibri" w:cs="Calibri"/>
                <w:color w:val="000000"/>
                <w:szCs w:val="22"/>
                <w:lang w:val="en-US" w:eastAsia="zh-TW"/>
              </w:rPr>
            </w:pPr>
            <w:r w:rsidRPr="009F2A47">
              <w:rPr>
                <w:rFonts w:ascii="Calibri" w:hAnsi="Calibri" w:cs="Calibri"/>
                <w:color w:val="000000"/>
                <w:szCs w:val="22"/>
                <w:lang w:val="en-US" w:eastAsia="zh-TW"/>
              </w:rPr>
              <w:t>Desired signal (dBm)</w:t>
            </w:r>
          </w:p>
        </w:tc>
        <w:tc>
          <w:tcPr>
            <w:tcW w:w="1701" w:type="dxa"/>
            <w:tcBorders>
              <w:top w:val="nil"/>
              <w:left w:val="nil"/>
              <w:bottom w:val="single" w:sz="4" w:space="0" w:color="auto"/>
              <w:right w:val="single" w:sz="4" w:space="0" w:color="auto"/>
            </w:tcBorders>
            <w:shd w:val="clear" w:color="auto" w:fill="auto"/>
            <w:vAlign w:val="center"/>
            <w:hideMark/>
          </w:tcPr>
          <w:p w:rsidR="000153AD" w:rsidRPr="009F2A47" w:rsidRDefault="000153AD" w:rsidP="00B56CAC">
            <w:pPr>
              <w:spacing w:after="0"/>
              <w:jc w:val="center"/>
              <w:rPr>
                <w:rFonts w:ascii="Calibri" w:hAnsi="Calibri" w:cs="Calibri"/>
                <w:color w:val="000000"/>
                <w:szCs w:val="22"/>
                <w:lang w:val="en-US" w:eastAsia="zh-TW"/>
              </w:rPr>
            </w:pPr>
            <w:r w:rsidRPr="009F2A47">
              <w:rPr>
                <w:rFonts w:ascii="Calibri" w:hAnsi="Calibri" w:cs="Calibri"/>
                <w:color w:val="000000"/>
                <w:szCs w:val="22"/>
                <w:lang w:val="en-US" w:eastAsia="zh-TW"/>
              </w:rPr>
              <w:t>-79</w:t>
            </w:r>
          </w:p>
        </w:tc>
        <w:tc>
          <w:tcPr>
            <w:tcW w:w="1417" w:type="dxa"/>
            <w:tcBorders>
              <w:top w:val="nil"/>
              <w:left w:val="nil"/>
              <w:bottom w:val="single" w:sz="4" w:space="0" w:color="auto"/>
              <w:right w:val="single" w:sz="4" w:space="0" w:color="auto"/>
            </w:tcBorders>
            <w:shd w:val="clear" w:color="auto" w:fill="auto"/>
            <w:vAlign w:val="center"/>
            <w:hideMark/>
          </w:tcPr>
          <w:p w:rsidR="000153AD" w:rsidRPr="009F2A47" w:rsidRDefault="000153AD" w:rsidP="00B56CAC">
            <w:pPr>
              <w:spacing w:after="0"/>
              <w:jc w:val="center"/>
              <w:rPr>
                <w:rFonts w:ascii="Calibri" w:hAnsi="Calibri" w:cs="Calibri"/>
                <w:color w:val="000000"/>
                <w:szCs w:val="22"/>
                <w:lang w:val="en-US" w:eastAsia="zh-TW"/>
              </w:rPr>
            </w:pPr>
            <w:r w:rsidRPr="009F2A47">
              <w:rPr>
                <w:rFonts w:ascii="Calibri" w:hAnsi="Calibri" w:cs="Calibri"/>
                <w:color w:val="000000"/>
                <w:szCs w:val="22"/>
                <w:lang w:val="en-US" w:eastAsia="zh-TW"/>
              </w:rPr>
              <w:t>-76</w:t>
            </w:r>
          </w:p>
        </w:tc>
        <w:tc>
          <w:tcPr>
            <w:tcW w:w="1443" w:type="dxa"/>
            <w:tcBorders>
              <w:top w:val="nil"/>
              <w:left w:val="nil"/>
              <w:bottom w:val="single" w:sz="4" w:space="0" w:color="auto"/>
              <w:right w:val="single" w:sz="4" w:space="0" w:color="auto"/>
            </w:tcBorders>
            <w:shd w:val="clear" w:color="auto" w:fill="auto"/>
            <w:vAlign w:val="center"/>
            <w:hideMark/>
          </w:tcPr>
          <w:p w:rsidR="000153AD" w:rsidRPr="009F2A47" w:rsidRDefault="000153AD" w:rsidP="00B56CAC">
            <w:pPr>
              <w:spacing w:after="0"/>
              <w:jc w:val="center"/>
              <w:rPr>
                <w:rFonts w:ascii="Calibri" w:hAnsi="Calibri" w:cs="Calibri"/>
                <w:color w:val="000000"/>
                <w:szCs w:val="22"/>
                <w:lang w:val="en-US" w:eastAsia="zh-TW"/>
              </w:rPr>
            </w:pPr>
            <w:r w:rsidRPr="009F2A47">
              <w:rPr>
                <w:rFonts w:ascii="Calibri" w:hAnsi="Calibri" w:cs="Calibri"/>
                <w:color w:val="000000"/>
                <w:szCs w:val="22"/>
                <w:lang w:val="en-US" w:eastAsia="zh-TW"/>
              </w:rPr>
              <w:t>-73</w:t>
            </w:r>
          </w:p>
        </w:tc>
      </w:tr>
      <w:tr w:rsidR="000153AD" w:rsidRPr="00B150AF" w:rsidTr="00B56CAC">
        <w:trPr>
          <w:trHeight w:val="290"/>
        </w:trPr>
        <w:tc>
          <w:tcPr>
            <w:tcW w:w="3459" w:type="dxa"/>
            <w:tcBorders>
              <w:top w:val="nil"/>
              <w:left w:val="single" w:sz="4" w:space="0" w:color="auto"/>
              <w:bottom w:val="single" w:sz="4" w:space="0" w:color="auto"/>
              <w:right w:val="single" w:sz="4" w:space="0" w:color="auto"/>
            </w:tcBorders>
            <w:shd w:val="clear" w:color="auto" w:fill="auto"/>
            <w:vAlign w:val="center"/>
            <w:hideMark/>
          </w:tcPr>
          <w:p w:rsidR="000153AD" w:rsidRPr="009F2A47" w:rsidRDefault="000153AD" w:rsidP="00B56CAC">
            <w:pPr>
              <w:spacing w:after="0"/>
              <w:jc w:val="center"/>
              <w:rPr>
                <w:rFonts w:ascii="Calibri" w:hAnsi="Calibri" w:cs="Calibri"/>
                <w:color w:val="000000"/>
                <w:szCs w:val="22"/>
                <w:lang w:val="en-US" w:eastAsia="zh-TW"/>
              </w:rPr>
            </w:pPr>
            <w:r w:rsidRPr="009F2A47">
              <w:rPr>
                <w:rFonts w:ascii="Calibri" w:hAnsi="Calibri" w:cs="Calibri"/>
                <w:color w:val="000000"/>
                <w:szCs w:val="22"/>
                <w:lang w:val="en-US" w:eastAsia="zh-TW"/>
              </w:rPr>
              <w:t>ACR (dB)</w:t>
            </w:r>
          </w:p>
        </w:tc>
        <w:tc>
          <w:tcPr>
            <w:tcW w:w="1701" w:type="dxa"/>
            <w:tcBorders>
              <w:top w:val="nil"/>
              <w:left w:val="nil"/>
              <w:bottom w:val="single" w:sz="4" w:space="0" w:color="auto"/>
              <w:right w:val="single" w:sz="4" w:space="0" w:color="auto"/>
            </w:tcBorders>
            <w:shd w:val="clear" w:color="auto" w:fill="auto"/>
            <w:vAlign w:val="center"/>
            <w:hideMark/>
          </w:tcPr>
          <w:p w:rsidR="000153AD" w:rsidRPr="009F2A47" w:rsidRDefault="000153AD" w:rsidP="00B56CAC">
            <w:pPr>
              <w:spacing w:after="0"/>
              <w:jc w:val="center"/>
              <w:rPr>
                <w:rFonts w:ascii="Calibri" w:hAnsi="Calibri" w:cs="Calibri"/>
                <w:color w:val="000000"/>
                <w:szCs w:val="22"/>
                <w:lang w:val="en-US" w:eastAsia="zh-TW"/>
              </w:rPr>
            </w:pPr>
            <w:r w:rsidRPr="009F2A47">
              <w:rPr>
                <w:rFonts w:ascii="Calibri" w:hAnsi="Calibri" w:cs="Calibri"/>
                <w:color w:val="000000"/>
                <w:szCs w:val="22"/>
                <w:lang w:val="en-US" w:eastAsia="zh-TW"/>
              </w:rPr>
              <w:t>16</w:t>
            </w:r>
          </w:p>
        </w:tc>
        <w:tc>
          <w:tcPr>
            <w:tcW w:w="1417" w:type="dxa"/>
            <w:tcBorders>
              <w:top w:val="nil"/>
              <w:left w:val="nil"/>
              <w:bottom w:val="single" w:sz="4" w:space="0" w:color="auto"/>
              <w:right w:val="single" w:sz="4" w:space="0" w:color="auto"/>
            </w:tcBorders>
            <w:shd w:val="clear" w:color="auto" w:fill="auto"/>
            <w:vAlign w:val="center"/>
            <w:hideMark/>
          </w:tcPr>
          <w:p w:rsidR="000153AD" w:rsidRPr="009F2A47" w:rsidRDefault="000153AD" w:rsidP="00B56CAC">
            <w:pPr>
              <w:spacing w:after="0"/>
              <w:jc w:val="center"/>
              <w:rPr>
                <w:rFonts w:ascii="Calibri" w:hAnsi="Calibri" w:cs="Calibri"/>
                <w:color w:val="000000"/>
                <w:szCs w:val="22"/>
                <w:lang w:val="en-US" w:eastAsia="zh-TW"/>
              </w:rPr>
            </w:pPr>
            <w:r w:rsidRPr="009F2A47">
              <w:rPr>
                <w:rFonts w:ascii="Calibri" w:hAnsi="Calibri" w:cs="Calibri"/>
                <w:color w:val="000000"/>
                <w:szCs w:val="22"/>
                <w:lang w:val="en-US" w:eastAsia="zh-TW"/>
              </w:rPr>
              <w:t>16</w:t>
            </w:r>
          </w:p>
        </w:tc>
        <w:tc>
          <w:tcPr>
            <w:tcW w:w="1443" w:type="dxa"/>
            <w:tcBorders>
              <w:top w:val="nil"/>
              <w:left w:val="nil"/>
              <w:bottom w:val="single" w:sz="4" w:space="0" w:color="auto"/>
              <w:right w:val="single" w:sz="4" w:space="0" w:color="auto"/>
            </w:tcBorders>
            <w:shd w:val="clear" w:color="auto" w:fill="auto"/>
            <w:vAlign w:val="center"/>
            <w:hideMark/>
          </w:tcPr>
          <w:p w:rsidR="000153AD" w:rsidRPr="009F2A47" w:rsidRDefault="000153AD" w:rsidP="00B56CAC">
            <w:pPr>
              <w:spacing w:after="0"/>
              <w:jc w:val="center"/>
              <w:rPr>
                <w:rFonts w:ascii="Calibri" w:hAnsi="Calibri" w:cs="Calibri"/>
                <w:color w:val="000000"/>
                <w:szCs w:val="22"/>
                <w:lang w:val="en-US" w:eastAsia="zh-TW"/>
              </w:rPr>
            </w:pPr>
            <w:r w:rsidRPr="009F2A47">
              <w:rPr>
                <w:rFonts w:ascii="Calibri" w:hAnsi="Calibri" w:cs="Calibri"/>
                <w:color w:val="000000"/>
                <w:szCs w:val="22"/>
                <w:lang w:val="en-US" w:eastAsia="zh-TW"/>
              </w:rPr>
              <w:t>16</w:t>
            </w:r>
          </w:p>
        </w:tc>
      </w:tr>
      <w:tr w:rsidR="000153AD" w:rsidRPr="00B150AF" w:rsidTr="00B56CAC">
        <w:trPr>
          <w:trHeight w:val="290"/>
        </w:trPr>
        <w:tc>
          <w:tcPr>
            <w:tcW w:w="3459" w:type="dxa"/>
            <w:tcBorders>
              <w:top w:val="nil"/>
              <w:left w:val="single" w:sz="4" w:space="0" w:color="auto"/>
              <w:bottom w:val="single" w:sz="4" w:space="0" w:color="auto"/>
              <w:right w:val="single" w:sz="4" w:space="0" w:color="auto"/>
            </w:tcBorders>
            <w:shd w:val="clear" w:color="auto" w:fill="auto"/>
            <w:noWrap/>
            <w:vAlign w:val="bottom"/>
            <w:hideMark/>
          </w:tcPr>
          <w:p w:rsidR="000153AD" w:rsidRPr="009F2A47" w:rsidRDefault="000153AD" w:rsidP="00B56CAC">
            <w:pPr>
              <w:spacing w:after="0"/>
              <w:jc w:val="center"/>
              <w:rPr>
                <w:rFonts w:ascii="Calibri" w:hAnsi="Calibri" w:cs="Calibri"/>
                <w:color w:val="000000"/>
                <w:szCs w:val="22"/>
                <w:lang w:val="en-US" w:eastAsia="zh-TW"/>
              </w:rPr>
            </w:pPr>
          </w:p>
        </w:tc>
        <w:tc>
          <w:tcPr>
            <w:tcW w:w="4561" w:type="dxa"/>
            <w:gridSpan w:val="3"/>
            <w:tcBorders>
              <w:top w:val="single" w:sz="4" w:space="0" w:color="auto"/>
              <w:left w:val="nil"/>
              <w:bottom w:val="single" w:sz="4" w:space="0" w:color="auto"/>
              <w:right w:val="single" w:sz="4" w:space="0" w:color="auto"/>
            </w:tcBorders>
            <w:shd w:val="clear" w:color="auto" w:fill="auto"/>
            <w:vAlign w:val="center"/>
            <w:hideMark/>
          </w:tcPr>
          <w:p w:rsidR="000153AD" w:rsidRPr="009F2A47" w:rsidRDefault="000153AD" w:rsidP="00B56CAC">
            <w:pPr>
              <w:spacing w:after="0"/>
              <w:jc w:val="center"/>
              <w:rPr>
                <w:rFonts w:ascii="Calibri" w:hAnsi="Calibri" w:cs="Calibri"/>
                <w:b/>
                <w:bCs/>
                <w:color w:val="000000"/>
                <w:szCs w:val="22"/>
                <w:lang w:val="en-US" w:eastAsia="zh-TW"/>
              </w:rPr>
            </w:pPr>
            <w:r w:rsidRPr="009F2A47">
              <w:rPr>
                <w:rFonts w:ascii="Calibri" w:hAnsi="Calibri" w:cs="Calibri"/>
                <w:b/>
                <w:bCs/>
                <w:color w:val="000000"/>
                <w:szCs w:val="22"/>
                <w:lang w:val="en-US" w:eastAsia="zh-TW"/>
              </w:rPr>
              <w:t>NR-U n46</w:t>
            </w:r>
          </w:p>
        </w:tc>
      </w:tr>
      <w:tr w:rsidR="000153AD" w:rsidRPr="00B150AF" w:rsidTr="00B56CAC">
        <w:trPr>
          <w:trHeight w:val="290"/>
        </w:trPr>
        <w:tc>
          <w:tcPr>
            <w:tcW w:w="3459" w:type="dxa"/>
            <w:tcBorders>
              <w:top w:val="nil"/>
              <w:left w:val="single" w:sz="4" w:space="0" w:color="auto"/>
              <w:bottom w:val="single" w:sz="4" w:space="0" w:color="auto"/>
              <w:right w:val="single" w:sz="4" w:space="0" w:color="auto"/>
            </w:tcBorders>
            <w:shd w:val="clear" w:color="auto" w:fill="auto"/>
            <w:vAlign w:val="center"/>
            <w:hideMark/>
          </w:tcPr>
          <w:p w:rsidR="000153AD" w:rsidRPr="009F2A47" w:rsidRDefault="000153AD" w:rsidP="00B56CAC">
            <w:pPr>
              <w:spacing w:after="0"/>
              <w:jc w:val="center"/>
              <w:rPr>
                <w:rFonts w:ascii="Calibri" w:hAnsi="Calibri" w:cs="Calibri"/>
                <w:color w:val="000000"/>
                <w:szCs w:val="22"/>
                <w:lang w:val="en-US" w:eastAsia="zh-TW"/>
              </w:rPr>
            </w:pPr>
            <w:r w:rsidRPr="009F2A47">
              <w:rPr>
                <w:rFonts w:ascii="Calibri" w:hAnsi="Calibri" w:cs="Calibri"/>
                <w:color w:val="000000"/>
                <w:szCs w:val="22"/>
                <w:lang w:val="en-US" w:eastAsia="zh-TW"/>
              </w:rPr>
              <w:t>CBW (MHz)</w:t>
            </w:r>
          </w:p>
        </w:tc>
        <w:tc>
          <w:tcPr>
            <w:tcW w:w="1701" w:type="dxa"/>
            <w:tcBorders>
              <w:top w:val="nil"/>
              <w:left w:val="nil"/>
              <w:bottom w:val="single" w:sz="4" w:space="0" w:color="auto"/>
              <w:right w:val="single" w:sz="4" w:space="0" w:color="auto"/>
            </w:tcBorders>
            <w:shd w:val="clear" w:color="auto" w:fill="auto"/>
            <w:vAlign w:val="center"/>
            <w:hideMark/>
          </w:tcPr>
          <w:p w:rsidR="000153AD" w:rsidRPr="009F2A47" w:rsidRDefault="000153AD" w:rsidP="00B56CAC">
            <w:pPr>
              <w:spacing w:after="0"/>
              <w:jc w:val="center"/>
              <w:rPr>
                <w:rFonts w:ascii="Calibri" w:hAnsi="Calibri" w:cs="Calibri"/>
                <w:color w:val="000000"/>
                <w:szCs w:val="22"/>
                <w:lang w:val="en-US" w:eastAsia="zh-TW"/>
              </w:rPr>
            </w:pPr>
            <w:r w:rsidRPr="009F2A47">
              <w:rPr>
                <w:rFonts w:ascii="Calibri" w:hAnsi="Calibri" w:cs="Calibri"/>
                <w:color w:val="000000"/>
                <w:szCs w:val="22"/>
                <w:lang w:val="en-US" w:eastAsia="zh-TW"/>
              </w:rPr>
              <w:t>20</w:t>
            </w:r>
          </w:p>
        </w:tc>
        <w:tc>
          <w:tcPr>
            <w:tcW w:w="1417" w:type="dxa"/>
            <w:tcBorders>
              <w:top w:val="nil"/>
              <w:left w:val="nil"/>
              <w:bottom w:val="single" w:sz="4" w:space="0" w:color="auto"/>
              <w:right w:val="single" w:sz="4" w:space="0" w:color="auto"/>
            </w:tcBorders>
            <w:shd w:val="clear" w:color="auto" w:fill="auto"/>
            <w:vAlign w:val="center"/>
            <w:hideMark/>
          </w:tcPr>
          <w:p w:rsidR="000153AD" w:rsidRPr="009F2A47" w:rsidRDefault="000153AD" w:rsidP="00B56CAC">
            <w:pPr>
              <w:spacing w:after="0"/>
              <w:jc w:val="center"/>
              <w:rPr>
                <w:rFonts w:ascii="Calibri" w:hAnsi="Calibri" w:cs="Calibri"/>
                <w:color w:val="000000"/>
                <w:szCs w:val="22"/>
                <w:lang w:val="en-US" w:eastAsia="zh-TW"/>
              </w:rPr>
            </w:pPr>
            <w:r w:rsidRPr="009F2A47">
              <w:rPr>
                <w:rFonts w:ascii="Calibri" w:hAnsi="Calibri" w:cs="Calibri"/>
                <w:color w:val="000000"/>
                <w:szCs w:val="22"/>
                <w:lang w:val="en-US" w:eastAsia="zh-TW"/>
              </w:rPr>
              <w:t>40</w:t>
            </w:r>
          </w:p>
        </w:tc>
        <w:tc>
          <w:tcPr>
            <w:tcW w:w="1443" w:type="dxa"/>
            <w:tcBorders>
              <w:top w:val="nil"/>
              <w:left w:val="nil"/>
              <w:bottom w:val="single" w:sz="4" w:space="0" w:color="auto"/>
              <w:right w:val="single" w:sz="4" w:space="0" w:color="auto"/>
            </w:tcBorders>
            <w:shd w:val="clear" w:color="auto" w:fill="auto"/>
            <w:vAlign w:val="center"/>
            <w:hideMark/>
          </w:tcPr>
          <w:p w:rsidR="000153AD" w:rsidRPr="009F2A47" w:rsidRDefault="000153AD" w:rsidP="00B56CAC">
            <w:pPr>
              <w:spacing w:after="0"/>
              <w:jc w:val="center"/>
              <w:rPr>
                <w:rFonts w:ascii="Calibri" w:hAnsi="Calibri" w:cs="Calibri"/>
                <w:color w:val="000000"/>
                <w:szCs w:val="22"/>
                <w:lang w:val="en-US" w:eastAsia="zh-TW"/>
              </w:rPr>
            </w:pPr>
            <w:r w:rsidRPr="009F2A47">
              <w:rPr>
                <w:rFonts w:ascii="Calibri" w:hAnsi="Calibri" w:cs="Calibri"/>
                <w:color w:val="000000"/>
                <w:szCs w:val="22"/>
                <w:lang w:val="en-US" w:eastAsia="zh-TW"/>
              </w:rPr>
              <w:t>80</w:t>
            </w:r>
          </w:p>
        </w:tc>
      </w:tr>
      <w:tr w:rsidR="000153AD" w:rsidRPr="00B150AF" w:rsidTr="00B56CAC">
        <w:trPr>
          <w:trHeight w:val="290"/>
        </w:trPr>
        <w:tc>
          <w:tcPr>
            <w:tcW w:w="3459" w:type="dxa"/>
            <w:tcBorders>
              <w:top w:val="nil"/>
              <w:left w:val="single" w:sz="4" w:space="0" w:color="auto"/>
              <w:bottom w:val="single" w:sz="4" w:space="0" w:color="auto"/>
              <w:right w:val="single" w:sz="4" w:space="0" w:color="auto"/>
            </w:tcBorders>
            <w:shd w:val="clear" w:color="auto" w:fill="auto"/>
            <w:vAlign w:val="center"/>
            <w:hideMark/>
          </w:tcPr>
          <w:p w:rsidR="000153AD" w:rsidRPr="009F2A47" w:rsidRDefault="000153AD" w:rsidP="00B56CAC">
            <w:pPr>
              <w:spacing w:after="0"/>
              <w:jc w:val="center"/>
              <w:rPr>
                <w:rFonts w:ascii="Calibri" w:hAnsi="Calibri" w:cs="Calibri"/>
                <w:color w:val="000000"/>
                <w:szCs w:val="22"/>
                <w:lang w:val="en-US" w:eastAsia="zh-TW"/>
              </w:rPr>
            </w:pPr>
            <w:r w:rsidRPr="009F2A47">
              <w:rPr>
                <w:rFonts w:ascii="Calibri" w:hAnsi="Calibri" w:cs="Calibri"/>
                <w:color w:val="000000"/>
                <w:szCs w:val="22"/>
                <w:lang w:val="en-US" w:eastAsia="zh-TW"/>
              </w:rPr>
              <w:t>Interferer power (dBm)</w:t>
            </w:r>
          </w:p>
        </w:tc>
        <w:tc>
          <w:tcPr>
            <w:tcW w:w="1701" w:type="dxa"/>
            <w:tcBorders>
              <w:top w:val="nil"/>
              <w:left w:val="nil"/>
              <w:bottom w:val="single" w:sz="4" w:space="0" w:color="auto"/>
              <w:right w:val="single" w:sz="4" w:space="0" w:color="auto"/>
            </w:tcBorders>
            <w:shd w:val="clear" w:color="auto" w:fill="auto"/>
            <w:vAlign w:val="center"/>
            <w:hideMark/>
          </w:tcPr>
          <w:p w:rsidR="000153AD" w:rsidRPr="009F2A47" w:rsidRDefault="000153AD" w:rsidP="00B56CAC">
            <w:pPr>
              <w:spacing w:after="0"/>
              <w:jc w:val="center"/>
              <w:rPr>
                <w:rFonts w:ascii="Calibri" w:hAnsi="Calibri" w:cs="Calibri"/>
                <w:color w:val="000000"/>
                <w:szCs w:val="22"/>
                <w:lang w:val="en-US" w:eastAsia="zh-TW"/>
              </w:rPr>
            </w:pPr>
            <w:r>
              <w:rPr>
                <w:rFonts w:ascii="Calibri" w:hAnsi="Calibri" w:cs="Calibri"/>
                <w:color w:val="000000"/>
                <w:szCs w:val="22"/>
              </w:rPr>
              <w:t>-52.9</w:t>
            </w:r>
          </w:p>
        </w:tc>
        <w:tc>
          <w:tcPr>
            <w:tcW w:w="1417" w:type="dxa"/>
            <w:tcBorders>
              <w:top w:val="nil"/>
              <w:left w:val="nil"/>
              <w:bottom w:val="single" w:sz="4" w:space="0" w:color="auto"/>
              <w:right w:val="single" w:sz="4" w:space="0" w:color="auto"/>
            </w:tcBorders>
            <w:shd w:val="clear" w:color="auto" w:fill="auto"/>
            <w:vAlign w:val="center"/>
            <w:hideMark/>
          </w:tcPr>
          <w:p w:rsidR="000153AD" w:rsidRPr="009F2A47" w:rsidRDefault="000153AD" w:rsidP="00B56CAC">
            <w:pPr>
              <w:spacing w:after="0"/>
              <w:jc w:val="center"/>
              <w:rPr>
                <w:rFonts w:ascii="Calibri" w:hAnsi="Calibri" w:cs="Calibri"/>
                <w:color w:val="000000"/>
                <w:szCs w:val="22"/>
                <w:lang w:val="en-US" w:eastAsia="zh-TW"/>
              </w:rPr>
            </w:pPr>
            <w:r>
              <w:rPr>
                <w:rFonts w:ascii="Calibri" w:hAnsi="Calibri" w:cs="Calibri"/>
                <w:color w:val="000000"/>
                <w:szCs w:val="22"/>
              </w:rPr>
              <w:t>-52.7</w:t>
            </w:r>
          </w:p>
        </w:tc>
        <w:tc>
          <w:tcPr>
            <w:tcW w:w="1443" w:type="dxa"/>
            <w:tcBorders>
              <w:top w:val="nil"/>
              <w:left w:val="nil"/>
              <w:bottom w:val="single" w:sz="4" w:space="0" w:color="auto"/>
              <w:right w:val="single" w:sz="4" w:space="0" w:color="auto"/>
            </w:tcBorders>
            <w:shd w:val="clear" w:color="auto" w:fill="auto"/>
            <w:vAlign w:val="center"/>
            <w:hideMark/>
          </w:tcPr>
          <w:p w:rsidR="000153AD" w:rsidRPr="009F2A47" w:rsidRDefault="000153AD" w:rsidP="00B56CAC">
            <w:pPr>
              <w:spacing w:after="0"/>
              <w:jc w:val="center"/>
              <w:rPr>
                <w:rFonts w:ascii="Calibri" w:hAnsi="Calibri" w:cs="Calibri"/>
                <w:color w:val="000000"/>
                <w:szCs w:val="22"/>
                <w:lang w:val="en-US" w:eastAsia="zh-TW"/>
              </w:rPr>
            </w:pPr>
            <w:r>
              <w:rPr>
                <w:rFonts w:ascii="Calibri" w:hAnsi="Calibri" w:cs="Calibri"/>
                <w:color w:val="000000"/>
                <w:szCs w:val="22"/>
              </w:rPr>
              <w:t>-52.6</w:t>
            </w:r>
          </w:p>
        </w:tc>
      </w:tr>
      <w:tr w:rsidR="000153AD" w:rsidRPr="00B150AF" w:rsidTr="00B56CAC">
        <w:trPr>
          <w:trHeight w:val="290"/>
        </w:trPr>
        <w:tc>
          <w:tcPr>
            <w:tcW w:w="3459" w:type="dxa"/>
            <w:tcBorders>
              <w:top w:val="nil"/>
              <w:left w:val="single" w:sz="4" w:space="0" w:color="auto"/>
              <w:bottom w:val="single" w:sz="4" w:space="0" w:color="auto"/>
              <w:right w:val="single" w:sz="4" w:space="0" w:color="auto"/>
            </w:tcBorders>
            <w:shd w:val="clear" w:color="auto" w:fill="auto"/>
            <w:vAlign w:val="center"/>
            <w:hideMark/>
          </w:tcPr>
          <w:p w:rsidR="000153AD" w:rsidRPr="009F2A47" w:rsidRDefault="000153AD" w:rsidP="00B56CAC">
            <w:pPr>
              <w:spacing w:after="0"/>
              <w:jc w:val="center"/>
              <w:rPr>
                <w:rFonts w:ascii="Calibri" w:hAnsi="Calibri" w:cs="Calibri"/>
                <w:color w:val="000000"/>
                <w:szCs w:val="22"/>
                <w:lang w:val="en-US" w:eastAsia="zh-TW"/>
              </w:rPr>
            </w:pPr>
            <w:r w:rsidRPr="009F2A47">
              <w:rPr>
                <w:rFonts w:ascii="Calibri" w:hAnsi="Calibri" w:cs="Calibri"/>
                <w:color w:val="000000"/>
                <w:szCs w:val="22"/>
                <w:lang w:val="en-US" w:eastAsia="zh-TW"/>
              </w:rPr>
              <w:t>Desired signal (dBm)</w:t>
            </w:r>
          </w:p>
        </w:tc>
        <w:tc>
          <w:tcPr>
            <w:tcW w:w="1701" w:type="dxa"/>
            <w:tcBorders>
              <w:top w:val="nil"/>
              <w:left w:val="nil"/>
              <w:bottom w:val="single" w:sz="4" w:space="0" w:color="auto"/>
              <w:right w:val="single" w:sz="4" w:space="0" w:color="auto"/>
            </w:tcBorders>
            <w:shd w:val="clear" w:color="auto" w:fill="auto"/>
            <w:vAlign w:val="center"/>
            <w:hideMark/>
          </w:tcPr>
          <w:p w:rsidR="000153AD" w:rsidRPr="009F2A47" w:rsidRDefault="000153AD" w:rsidP="00B56CAC">
            <w:pPr>
              <w:spacing w:after="0"/>
              <w:jc w:val="center"/>
              <w:rPr>
                <w:rFonts w:ascii="Calibri" w:hAnsi="Calibri" w:cs="Calibri"/>
                <w:color w:val="000000"/>
                <w:szCs w:val="22"/>
                <w:lang w:val="en-US" w:eastAsia="zh-TW"/>
              </w:rPr>
            </w:pPr>
            <w:r w:rsidRPr="009F2A47">
              <w:rPr>
                <w:rFonts w:ascii="Calibri" w:hAnsi="Calibri" w:cs="Calibri"/>
                <w:color w:val="000000"/>
                <w:szCs w:val="22"/>
              </w:rPr>
              <w:t>-75.9</w:t>
            </w:r>
          </w:p>
        </w:tc>
        <w:tc>
          <w:tcPr>
            <w:tcW w:w="1417" w:type="dxa"/>
            <w:tcBorders>
              <w:top w:val="nil"/>
              <w:left w:val="nil"/>
              <w:bottom w:val="single" w:sz="4" w:space="0" w:color="auto"/>
              <w:right w:val="single" w:sz="4" w:space="0" w:color="auto"/>
            </w:tcBorders>
            <w:shd w:val="clear" w:color="auto" w:fill="auto"/>
            <w:vAlign w:val="center"/>
            <w:hideMark/>
          </w:tcPr>
          <w:p w:rsidR="000153AD" w:rsidRPr="009F2A47" w:rsidRDefault="000153AD" w:rsidP="00B56CAC">
            <w:pPr>
              <w:spacing w:after="0"/>
              <w:jc w:val="center"/>
              <w:rPr>
                <w:rFonts w:ascii="Calibri" w:hAnsi="Calibri" w:cs="Calibri"/>
                <w:color w:val="000000"/>
                <w:szCs w:val="22"/>
                <w:lang w:val="en-US" w:eastAsia="zh-TW"/>
              </w:rPr>
            </w:pPr>
            <w:r w:rsidRPr="009F2A47">
              <w:rPr>
                <w:rFonts w:ascii="Calibri" w:hAnsi="Calibri" w:cs="Calibri"/>
                <w:color w:val="000000"/>
                <w:szCs w:val="22"/>
              </w:rPr>
              <w:t>-72.7</w:t>
            </w:r>
          </w:p>
        </w:tc>
        <w:tc>
          <w:tcPr>
            <w:tcW w:w="1443" w:type="dxa"/>
            <w:tcBorders>
              <w:top w:val="nil"/>
              <w:left w:val="nil"/>
              <w:bottom w:val="single" w:sz="4" w:space="0" w:color="auto"/>
              <w:right w:val="single" w:sz="4" w:space="0" w:color="auto"/>
            </w:tcBorders>
            <w:shd w:val="clear" w:color="auto" w:fill="auto"/>
            <w:vAlign w:val="center"/>
            <w:hideMark/>
          </w:tcPr>
          <w:p w:rsidR="000153AD" w:rsidRPr="009F2A47" w:rsidRDefault="000153AD" w:rsidP="00B56CAC">
            <w:pPr>
              <w:spacing w:after="0"/>
              <w:jc w:val="center"/>
              <w:rPr>
                <w:rFonts w:ascii="Calibri" w:hAnsi="Calibri" w:cs="Calibri"/>
                <w:color w:val="000000"/>
                <w:szCs w:val="22"/>
                <w:lang w:val="en-US" w:eastAsia="zh-TW"/>
              </w:rPr>
            </w:pPr>
            <w:r w:rsidRPr="009F2A47">
              <w:rPr>
                <w:rFonts w:ascii="Calibri" w:hAnsi="Calibri" w:cs="Calibri"/>
                <w:color w:val="000000"/>
                <w:szCs w:val="22"/>
              </w:rPr>
              <w:t>-69.6</w:t>
            </w:r>
          </w:p>
        </w:tc>
      </w:tr>
      <w:tr w:rsidR="000153AD" w:rsidRPr="00B150AF" w:rsidTr="00B56CAC">
        <w:trPr>
          <w:trHeight w:val="290"/>
        </w:trPr>
        <w:tc>
          <w:tcPr>
            <w:tcW w:w="3459" w:type="dxa"/>
            <w:tcBorders>
              <w:top w:val="nil"/>
              <w:left w:val="single" w:sz="4" w:space="0" w:color="auto"/>
              <w:bottom w:val="single" w:sz="4" w:space="0" w:color="auto"/>
              <w:right w:val="single" w:sz="4" w:space="0" w:color="auto"/>
            </w:tcBorders>
            <w:shd w:val="clear" w:color="auto" w:fill="auto"/>
            <w:vAlign w:val="center"/>
            <w:hideMark/>
          </w:tcPr>
          <w:p w:rsidR="000153AD" w:rsidRPr="009F2A47" w:rsidRDefault="000153AD" w:rsidP="00B56CAC">
            <w:pPr>
              <w:spacing w:after="0"/>
              <w:jc w:val="center"/>
              <w:rPr>
                <w:rFonts w:ascii="Calibri" w:hAnsi="Calibri" w:cs="Calibri"/>
                <w:color w:val="000000"/>
                <w:szCs w:val="22"/>
                <w:lang w:val="en-US" w:eastAsia="zh-TW"/>
              </w:rPr>
            </w:pPr>
            <w:r>
              <w:rPr>
                <w:rFonts w:ascii="Calibri" w:hAnsi="Calibri" w:cs="Calibri"/>
                <w:color w:val="000000"/>
                <w:szCs w:val="22"/>
                <w:lang w:val="en-US" w:eastAsia="zh-TW"/>
              </w:rPr>
              <w:t>Interferer to S</w:t>
            </w:r>
            <w:r w:rsidRPr="009F2A47">
              <w:rPr>
                <w:rFonts w:ascii="Calibri" w:hAnsi="Calibri" w:cs="Calibri"/>
                <w:color w:val="000000"/>
                <w:szCs w:val="22"/>
                <w:lang w:val="en-US" w:eastAsia="zh-TW"/>
              </w:rPr>
              <w:t>ignal Ratio(ISR) (dB)</w:t>
            </w:r>
          </w:p>
        </w:tc>
        <w:tc>
          <w:tcPr>
            <w:tcW w:w="1701" w:type="dxa"/>
            <w:tcBorders>
              <w:top w:val="nil"/>
              <w:left w:val="nil"/>
              <w:bottom w:val="single" w:sz="4" w:space="0" w:color="auto"/>
              <w:right w:val="single" w:sz="4" w:space="0" w:color="auto"/>
            </w:tcBorders>
            <w:shd w:val="clear" w:color="auto" w:fill="auto"/>
            <w:vAlign w:val="center"/>
            <w:hideMark/>
          </w:tcPr>
          <w:p w:rsidR="000153AD" w:rsidRPr="009F2A47" w:rsidRDefault="000153AD" w:rsidP="00B56CAC">
            <w:pPr>
              <w:spacing w:after="0"/>
              <w:jc w:val="center"/>
              <w:rPr>
                <w:rFonts w:ascii="Calibri" w:hAnsi="Calibri" w:cs="Calibri"/>
                <w:color w:val="000000"/>
                <w:szCs w:val="22"/>
                <w:lang w:val="en-US" w:eastAsia="zh-TW"/>
              </w:rPr>
            </w:pPr>
            <w:r>
              <w:rPr>
                <w:rFonts w:ascii="Calibri" w:hAnsi="Calibri" w:cs="Calibri"/>
                <w:color w:val="000000"/>
                <w:szCs w:val="22"/>
                <w:lang w:val="en-US" w:eastAsia="zh-TW"/>
              </w:rPr>
              <w:t>23</w:t>
            </w:r>
          </w:p>
        </w:tc>
        <w:tc>
          <w:tcPr>
            <w:tcW w:w="1417" w:type="dxa"/>
            <w:tcBorders>
              <w:top w:val="nil"/>
              <w:left w:val="nil"/>
              <w:bottom w:val="single" w:sz="4" w:space="0" w:color="auto"/>
              <w:right w:val="single" w:sz="4" w:space="0" w:color="auto"/>
            </w:tcBorders>
            <w:shd w:val="clear" w:color="auto" w:fill="auto"/>
            <w:vAlign w:val="center"/>
            <w:hideMark/>
          </w:tcPr>
          <w:p w:rsidR="000153AD" w:rsidRPr="009F2A47" w:rsidRDefault="000153AD" w:rsidP="00B56CAC">
            <w:pPr>
              <w:spacing w:after="0"/>
              <w:jc w:val="center"/>
              <w:rPr>
                <w:rFonts w:ascii="Calibri" w:hAnsi="Calibri" w:cs="Calibri"/>
                <w:color w:val="000000"/>
                <w:szCs w:val="22"/>
                <w:lang w:val="en-US" w:eastAsia="zh-TW"/>
              </w:rPr>
            </w:pPr>
            <w:r>
              <w:rPr>
                <w:rFonts w:ascii="Calibri" w:hAnsi="Calibri" w:cs="Calibri"/>
                <w:color w:val="000000"/>
                <w:szCs w:val="22"/>
                <w:lang w:val="en-US" w:eastAsia="zh-TW"/>
              </w:rPr>
              <w:t>20</w:t>
            </w:r>
          </w:p>
        </w:tc>
        <w:tc>
          <w:tcPr>
            <w:tcW w:w="1443" w:type="dxa"/>
            <w:tcBorders>
              <w:top w:val="nil"/>
              <w:left w:val="nil"/>
              <w:bottom w:val="single" w:sz="4" w:space="0" w:color="auto"/>
              <w:right w:val="single" w:sz="4" w:space="0" w:color="auto"/>
            </w:tcBorders>
            <w:shd w:val="clear" w:color="auto" w:fill="auto"/>
            <w:vAlign w:val="center"/>
            <w:hideMark/>
          </w:tcPr>
          <w:p w:rsidR="000153AD" w:rsidRPr="009F2A47" w:rsidRDefault="000153AD" w:rsidP="00B56CAC">
            <w:pPr>
              <w:spacing w:after="0"/>
              <w:jc w:val="center"/>
              <w:rPr>
                <w:rFonts w:ascii="Calibri" w:hAnsi="Calibri" w:cs="Calibri"/>
                <w:color w:val="000000"/>
                <w:szCs w:val="22"/>
                <w:lang w:val="en-US" w:eastAsia="zh-TW"/>
              </w:rPr>
            </w:pPr>
            <w:r>
              <w:rPr>
                <w:rFonts w:ascii="Calibri" w:hAnsi="Calibri" w:cs="Calibri"/>
                <w:color w:val="000000"/>
                <w:szCs w:val="22"/>
                <w:lang w:val="en-US" w:eastAsia="zh-TW"/>
              </w:rPr>
              <w:t>17</w:t>
            </w:r>
          </w:p>
        </w:tc>
      </w:tr>
      <w:tr w:rsidR="000153AD" w:rsidRPr="00B150AF" w:rsidTr="00B56CAC">
        <w:trPr>
          <w:trHeight w:val="392"/>
        </w:trPr>
        <w:tc>
          <w:tcPr>
            <w:tcW w:w="3459" w:type="dxa"/>
            <w:tcBorders>
              <w:top w:val="nil"/>
              <w:left w:val="single" w:sz="4" w:space="0" w:color="auto"/>
              <w:bottom w:val="single" w:sz="4" w:space="0" w:color="auto"/>
              <w:right w:val="single" w:sz="4" w:space="0" w:color="auto"/>
            </w:tcBorders>
            <w:shd w:val="clear" w:color="auto" w:fill="auto"/>
            <w:vAlign w:val="center"/>
            <w:hideMark/>
          </w:tcPr>
          <w:p w:rsidR="000153AD" w:rsidRPr="009F2A47" w:rsidRDefault="000153AD" w:rsidP="00B56CAC">
            <w:pPr>
              <w:spacing w:after="0"/>
              <w:jc w:val="center"/>
              <w:rPr>
                <w:rFonts w:ascii="Calibri" w:hAnsi="Calibri" w:cs="Calibri"/>
                <w:b/>
                <w:bCs/>
                <w:color w:val="000000"/>
                <w:szCs w:val="22"/>
                <w:lang w:val="en-US" w:eastAsia="zh-TW"/>
              </w:rPr>
            </w:pPr>
            <w:r w:rsidRPr="009F2A47">
              <w:rPr>
                <w:rFonts w:ascii="Calibri" w:hAnsi="Calibri" w:cs="Calibri"/>
                <w:b/>
                <w:bCs/>
                <w:color w:val="000000"/>
                <w:szCs w:val="22"/>
                <w:lang w:val="en-US" w:eastAsia="zh-TW"/>
              </w:rPr>
              <w:t>Margin(dB) = NR-U IS</w:t>
            </w:r>
            <w:r w:rsidR="005558DF">
              <w:rPr>
                <w:rFonts w:ascii="Calibri" w:hAnsi="Calibri" w:cs="Calibri"/>
                <w:b/>
                <w:bCs/>
                <w:color w:val="000000"/>
                <w:szCs w:val="22"/>
                <w:lang w:val="en-US" w:eastAsia="zh-TW"/>
              </w:rPr>
              <w:t xml:space="preserve">R – WiFi </w:t>
            </w:r>
            <w:r w:rsidRPr="009F2A47">
              <w:rPr>
                <w:rFonts w:ascii="Calibri" w:hAnsi="Calibri" w:cs="Calibri"/>
                <w:b/>
                <w:bCs/>
                <w:color w:val="000000"/>
                <w:szCs w:val="22"/>
                <w:lang w:val="en-US" w:eastAsia="zh-TW"/>
              </w:rPr>
              <w:t>ACR</w:t>
            </w:r>
          </w:p>
        </w:tc>
        <w:tc>
          <w:tcPr>
            <w:tcW w:w="1701" w:type="dxa"/>
            <w:tcBorders>
              <w:top w:val="nil"/>
              <w:left w:val="nil"/>
              <w:bottom w:val="single" w:sz="4" w:space="0" w:color="auto"/>
              <w:right w:val="single" w:sz="4" w:space="0" w:color="auto"/>
            </w:tcBorders>
            <w:shd w:val="clear" w:color="auto" w:fill="auto"/>
            <w:vAlign w:val="center"/>
            <w:hideMark/>
          </w:tcPr>
          <w:p w:rsidR="000153AD" w:rsidRPr="009F2A47" w:rsidRDefault="000153AD" w:rsidP="00B56CAC">
            <w:pPr>
              <w:spacing w:after="0"/>
              <w:jc w:val="center"/>
              <w:rPr>
                <w:rFonts w:ascii="Calibri" w:hAnsi="Calibri" w:cs="Calibri"/>
                <w:b/>
                <w:bCs/>
                <w:color w:val="000000"/>
                <w:szCs w:val="22"/>
                <w:lang w:val="en-US" w:eastAsia="zh-TW"/>
              </w:rPr>
            </w:pPr>
            <w:r>
              <w:rPr>
                <w:rFonts w:ascii="Calibri" w:hAnsi="Calibri" w:cs="Calibri"/>
                <w:b/>
                <w:bCs/>
                <w:color w:val="000000"/>
                <w:szCs w:val="22"/>
                <w:lang w:val="en-US" w:eastAsia="zh-TW"/>
              </w:rPr>
              <w:t>7</w:t>
            </w:r>
          </w:p>
        </w:tc>
        <w:tc>
          <w:tcPr>
            <w:tcW w:w="1417" w:type="dxa"/>
            <w:tcBorders>
              <w:top w:val="nil"/>
              <w:left w:val="nil"/>
              <w:bottom w:val="single" w:sz="4" w:space="0" w:color="auto"/>
              <w:right w:val="single" w:sz="4" w:space="0" w:color="auto"/>
            </w:tcBorders>
            <w:shd w:val="clear" w:color="auto" w:fill="auto"/>
            <w:vAlign w:val="center"/>
            <w:hideMark/>
          </w:tcPr>
          <w:p w:rsidR="000153AD" w:rsidRPr="009F2A47" w:rsidRDefault="000153AD" w:rsidP="00B56CAC">
            <w:pPr>
              <w:spacing w:after="0"/>
              <w:jc w:val="center"/>
              <w:rPr>
                <w:rFonts w:ascii="Calibri" w:hAnsi="Calibri" w:cs="Calibri"/>
                <w:b/>
                <w:bCs/>
                <w:color w:val="000000"/>
                <w:szCs w:val="22"/>
                <w:lang w:val="en-US" w:eastAsia="zh-TW"/>
              </w:rPr>
            </w:pPr>
            <w:r>
              <w:rPr>
                <w:rFonts w:ascii="Calibri" w:hAnsi="Calibri" w:cs="Calibri"/>
                <w:b/>
                <w:bCs/>
                <w:color w:val="000000"/>
                <w:szCs w:val="22"/>
                <w:lang w:val="en-US" w:eastAsia="zh-TW"/>
              </w:rPr>
              <w:t>4</w:t>
            </w:r>
          </w:p>
        </w:tc>
        <w:tc>
          <w:tcPr>
            <w:tcW w:w="1443" w:type="dxa"/>
            <w:tcBorders>
              <w:top w:val="nil"/>
              <w:left w:val="nil"/>
              <w:bottom w:val="single" w:sz="4" w:space="0" w:color="auto"/>
              <w:right w:val="single" w:sz="4" w:space="0" w:color="auto"/>
            </w:tcBorders>
            <w:shd w:val="clear" w:color="auto" w:fill="auto"/>
            <w:vAlign w:val="center"/>
            <w:hideMark/>
          </w:tcPr>
          <w:p w:rsidR="000153AD" w:rsidRPr="009F2A47" w:rsidRDefault="000153AD" w:rsidP="00B56CAC">
            <w:pPr>
              <w:spacing w:after="0"/>
              <w:jc w:val="center"/>
              <w:rPr>
                <w:rFonts w:ascii="Calibri" w:hAnsi="Calibri" w:cs="Calibri"/>
                <w:b/>
                <w:bCs/>
                <w:color w:val="000000"/>
                <w:szCs w:val="22"/>
                <w:lang w:val="en-US" w:eastAsia="zh-TW"/>
              </w:rPr>
            </w:pPr>
            <w:r>
              <w:rPr>
                <w:rFonts w:ascii="Calibri" w:hAnsi="Calibri" w:cs="Calibri"/>
                <w:b/>
                <w:bCs/>
                <w:color w:val="000000"/>
                <w:szCs w:val="22"/>
                <w:lang w:val="en-US" w:eastAsia="zh-TW"/>
              </w:rPr>
              <w:t>1</w:t>
            </w:r>
          </w:p>
        </w:tc>
      </w:tr>
      <w:tr w:rsidR="00322068" w:rsidRPr="009F2A47" w:rsidTr="00322068">
        <w:trPr>
          <w:trHeight w:val="392"/>
        </w:trPr>
        <w:tc>
          <w:tcPr>
            <w:tcW w:w="3459" w:type="dxa"/>
            <w:tcBorders>
              <w:top w:val="nil"/>
              <w:left w:val="single" w:sz="4" w:space="0" w:color="auto"/>
              <w:bottom w:val="single" w:sz="4" w:space="0" w:color="auto"/>
              <w:right w:val="single" w:sz="4" w:space="0" w:color="auto"/>
            </w:tcBorders>
            <w:shd w:val="clear" w:color="auto" w:fill="auto"/>
            <w:vAlign w:val="center"/>
            <w:hideMark/>
          </w:tcPr>
          <w:p w:rsidR="00322068" w:rsidRPr="00AE1ED3" w:rsidRDefault="00322068" w:rsidP="00B56CAC">
            <w:pPr>
              <w:spacing w:after="0"/>
              <w:jc w:val="center"/>
              <w:rPr>
                <w:rFonts w:ascii="Calibri" w:hAnsi="Calibri" w:cs="Calibri"/>
                <w:color w:val="000000"/>
                <w:szCs w:val="22"/>
                <w:lang w:val="en-US" w:eastAsia="zh-TW"/>
              </w:rPr>
            </w:pPr>
            <w:r w:rsidRPr="00AE1ED3">
              <w:rPr>
                <w:rFonts w:ascii="Calibri" w:hAnsi="Calibri" w:cs="Calibri"/>
                <w:color w:val="000000"/>
                <w:szCs w:val="22"/>
                <w:lang w:val="en-US" w:eastAsia="zh-TW"/>
              </w:rPr>
              <w:t>ACS</w:t>
            </w:r>
            <w:r>
              <w:rPr>
                <w:rFonts w:ascii="Calibri" w:hAnsi="Calibri" w:cs="Calibri"/>
                <w:color w:val="000000"/>
                <w:szCs w:val="22"/>
                <w:lang w:val="en-US" w:eastAsia="zh-TW"/>
              </w:rPr>
              <w:t xml:space="preserve"> (dB)</w:t>
            </w:r>
          </w:p>
        </w:tc>
        <w:tc>
          <w:tcPr>
            <w:tcW w:w="1701" w:type="dxa"/>
            <w:tcBorders>
              <w:top w:val="nil"/>
              <w:left w:val="nil"/>
              <w:bottom w:val="single" w:sz="4" w:space="0" w:color="auto"/>
              <w:right w:val="single" w:sz="4" w:space="0" w:color="auto"/>
            </w:tcBorders>
            <w:shd w:val="clear" w:color="auto" w:fill="auto"/>
            <w:vAlign w:val="center"/>
            <w:hideMark/>
          </w:tcPr>
          <w:p w:rsidR="00322068" w:rsidRPr="00AE1ED3" w:rsidRDefault="00322068" w:rsidP="00B56CAC">
            <w:pPr>
              <w:spacing w:after="0"/>
              <w:jc w:val="center"/>
              <w:rPr>
                <w:rFonts w:ascii="Calibri" w:hAnsi="Calibri" w:cs="Calibri"/>
                <w:color w:val="000000"/>
                <w:szCs w:val="22"/>
                <w:lang w:val="en-US" w:eastAsia="zh-TW"/>
              </w:rPr>
            </w:pPr>
            <w:r w:rsidRPr="00AE1ED3">
              <w:rPr>
                <w:rFonts w:ascii="Calibri" w:hAnsi="Calibri" w:cs="Calibri"/>
                <w:color w:val="000000"/>
                <w:szCs w:val="22"/>
                <w:lang w:val="en-US" w:eastAsia="zh-TW"/>
              </w:rPr>
              <w:t>24.5</w:t>
            </w:r>
          </w:p>
        </w:tc>
        <w:tc>
          <w:tcPr>
            <w:tcW w:w="1417" w:type="dxa"/>
            <w:tcBorders>
              <w:top w:val="nil"/>
              <w:left w:val="nil"/>
              <w:bottom w:val="single" w:sz="4" w:space="0" w:color="auto"/>
              <w:right w:val="single" w:sz="4" w:space="0" w:color="auto"/>
            </w:tcBorders>
            <w:shd w:val="clear" w:color="auto" w:fill="auto"/>
            <w:vAlign w:val="center"/>
            <w:hideMark/>
          </w:tcPr>
          <w:p w:rsidR="00322068" w:rsidRPr="00AE1ED3" w:rsidRDefault="00322068" w:rsidP="00B56CAC">
            <w:pPr>
              <w:spacing w:after="0"/>
              <w:jc w:val="center"/>
              <w:rPr>
                <w:rFonts w:ascii="Calibri" w:hAnsi="Calibri" w:cs="Calibri"/>
                <w:color w:val="000000"/>
                <w:szCs w:val="22"/>
                <w:lang w:val="en-US" w:eastAsia="zh-TW"/>
              </w:rPr>
            </w:pPr>
            <w:r w:rsidRPr="00AE1ED3">
              <w:rPr>
                <w:rFonts w:ascii="Calibri" w:hAnsi="Calibri" w:cs="Calibri"/>
                <w:color w:val="000000"/>
                <w:szCs w:val="22"/>
                <w:lang w:val="en-US" w:eastAsia="zh-TW"/>
              </w:rPr>
              <w:t>21.5</w:t>
            </w:r>
          </w:p>
        </w:tc>
        <w:tc>
          <w:tcPr>
            <w:tcW w:w="1443" w:type="dxa"/>
            <w:tcBorders>
              <w:top w:val="nil"/>
              <w:left w:val="nil"/>
              <w:bottom w:val="single" w:sz="4" w:space="0" w:color="auto"/>
              <w:right w:val="single" w:sz="4" w:space="0" w:color="auto"/>
            </w:tcBorders>
            <w:shd w:val="clear" w:color="auto" w:fill="auto"/>
            <w:vAlign w:val="center"/>
            <w:hideMark/>
          </w:tcPr>
          <w:p w:rsidR="00322068" w:rsidRPr="00AE1ED3" w:rsidRDefault="00322068" w:rsidP="00B56CAC">
            <w:pPr>
              <w:spacing w:after="0"/>
              <w:jc w:val="center"/>
              <w:rPr>
                <w:rFonts w:ascii="Calibri" w:hAnsi="Calibri" w:cs="Calibri"/>
                <w:color w:val="000000"/>
                <w:szCs w:val="22"/>
                <w:lang w:val="en-US" w:eastAsia="zh-TW"/>
              </w:rPr>
            </w:pPr>
            <w:r w:rsidRPr="00AE1ED3">
              <w:rPr>
                <w:rFonts w:ascii="Calibri" w:hAnsi="Calibri" w:cs="Calibri"/>
                <w:color w:val="000000"/>
                <w:szCs w:val="22"/>
                <w:lang w:val="en-US" w:eastAsia="zh-TW"/>
              </w:rPr>
              <w:t>18.5</w:t>
            </w:r>
          </w:p>
        </w:tc>
      </w:tr>
    </w:tbl>
    <w:p w:rsidR="000153AD" w:rsidRDefault="000153AD" w:rsidP="00AE1ED3">
      <w:pPr>
        <w:snapToGrid w:val="0"/>
        <w:spacing w:afterLines="50" w:after="120" w:line="120" w:lineRule="auto"/>
        <w:jc w:val="center"/>
        <w:rPr>
          <w:rFonts w:ascii="Arial" w:hAnsi="Arial" w:cs="Arial"/>
          <w:b/>
          <w:szCs w:val="24"/>
          <w:lang w:val="en-US" w:eastAsia="ja-JP"/>
        </w:rPr>
      </w:pPr>
    </w:p>
    <w:p w:rsidR="000153AD" w:rsidRPr="00AE1ED3" w:rsidRDefault="000153AD" w:rsidP="00AE1ED3">
      <w:pPr>
        <w:snapToGrid w:val="0"/>
        <w:spacing w:afterLines="50" w:after="120" w:line="264" w:lineRule="auto"/>
        <w:jc w:val="center"/>
        <w:rPr>
          <w:rFonts w:ascii="Arial" w:hAnsi="Arial" w:cs="Arial"/>
          <w:b/>
          <w:szCs w:val="24"/>
          <w:lang w:val="en-US" w:eastAsia="ja-JP"/>
        </w:rPr>
      </w:pPr>
      <w:r>
        <w:rPr>
          <w:rFonts w:ascii="Arial" w:hAnsi="Arial" w:cs="Arial"/>
          <w:b/>
          <w:szCs w:val="24"/>
          <w:lang w:val="en-US" w:eastAsia="ja-JP"/>
        </w:rPr>
        <w:t>Table 2</w:t>
      </w:r>
    </w:p>
    <w:p w:rsidR="008215C1" w:rsidRDefault="008215C1" w:rsidP="00AE1ED3">
      <w:pPr>
        <w:snapToGrid w:val="0"/>
        <w:spacing w:afterLines="50" w:after="120" w:line="264" w:lineRule="auto"/>
        <w:jc w:val="both"/>
        <w:rPr>
          <w:rFonts w:ascii="新細明體" w:eastAsia="新細明體" w:hAnsi="新細明體" w:cs="Arial"/>
          <w:sz w:val="24"/>
          <w:szCs w:val="24"/>
          <w:lang w:val="en-US" w:eastAsia="zh-TW"/>
        </w:rPr>
      </w:pPr>
      <w:r>
        <w:rPr>
          <w:rFonts w:ascii="Arial" w:hAnsi="Arial" w:cs="Arial"/>
          <w:b/>
          <w:bCs/>
          <w:i/>
          <w:iCs/>
          <w:lang w:val="en-US" w:eastAsia="ja-JP"/>
        </w:rPr>
        <w:t>Observation</w:t>
      </w:r>
      <w:r w:rsidRPr="00603C2C">
        <w:rPr>
          <w:rFonts w:ascii="Arial" w:hAnsi="Arial" w:cs="Arial"/>
          <w:b/>
          <w:bCs/>
          <w:i/>
          <w:iCs/>
          <w:lang w:val="en-US" w:eastAsia="ja-JP"/>
        </w:rPr>
        <w:t xml:space="preserve"> </w:t>
      </w:r>
      <w:r>
        <w:rPr>
          <w:rFonts w:ascii="Arial" w:hAnsi="Arial" w:cs="Arial"/>
          <w:b/>
          <w:bCs/>
          <w:i/>
          <w:iCs/>
          <w:lang w:val="en-US" w:eastAsia="ja-JP"/>
        </w:rPr>
        <w:t>2</w:t>
      </w:r>
      <w:r w:rsidRPr="00603C2C">
        <w:rPr>
          <w:rFonts w:ascii="Arial" w:hAnsi="Arial" w:cs="Arial"/>
          <w:b/>
          <w:bCs/>
          <w:i/>
          <w:iCs/>
          <w:lang w:val="en-US" w:eastAsia="ja-JP"/>
        </w:rPr>
        <w:t xml:space="preserve">: </w:t>
      </w:r>
      <w:r>
        <w:rPr>
          <w:rFonts w:ascii="Arial" w:hAnsi="Arial" w:cs="Arial"/>
          <w:b/>
          <w:bCs/>
          <w:i/>
          <w:iCs/>
          <w:lang w:val="en-US" w:eastAsia="ja-JP"/>
        </w:rPr>
        <w:t xml:space="preserve">In terms of NR-U UE and WiFi STA </w:t>
      </w:r>
      <w:r w:rsidR="00595380">
        <w:rPr>
          <w:rFonts w:ascii="Arial" w:hAnsi="Arial" w:cs="Arial"/>
          <w:b/>
          <w:bCs/>
          <w:i/>
          <w:iCs/>
          <w:lang w:val="en-US" w:eastAsia="ja-JP"/>
        </w:rPr>
        <w:t>interferer to signal ratio</w:t>
      </w:r>
      <w:r>
        <w:rPr>
          <w:rFonts w:ascii="Arial" w:hAnsi="Arial" w:cs="Arial"/>
          <w:b/>
          <w:bCs/>
          <w:i/>
          <w:iCs/>
          <w:lang w:val="en-US" w:eastAsia="ja-JP"/>
        </w:rPr>
        <w:t>, the performance comparison over channel bandwidth</w:t>
      </w:r>
      <w:r w:rsidR="00E60AA9">
        <w:rPr>
          <w:rFonts w:ascii="Arial" w:hAnsi="Arial" w:cs="Arial"/>
          <w:b/>
          <w:bCs/>
          <w:i/>
          <w:iCs/>
          <w:lang w:val="en-US" w:eastAsia="ja-JP"/>
        </w:rPr>
        <w:t>s</w:t>
      </w:r>
      <w:r>
        <w:rPr>
          <w:rFonts w:ascii="Arial" w:hAnsi="Arial" w:cs="Arial"/>
          <w:b/>
          <w:bCs/>
          <w:i/>
          <w:iCs/>
          <w:lang w:val="en-US" w:eastAsia="ja-JP"/>
        </w:rPr>
        <w:t xml:space="preserve"> in Table 2 is adopted to </w:t>
      </w:r>
      <w:r w:rsidR="00EE025E">
        <w:rPr>
          <w:rFonts w:ascii="Arial" w:hAnsi="Arial" w:cs="Arial"/>
          <w:b/>
          <w:bCs/>
          <w:i/>
          <w:iCs/>
          <w:lang w:val="en-US" w:eastAsia="ja-JP"/>
        </w:rPr>
        <w:t>define</w:t>
      </w:r>
      <w:r>
        <w:rPr>
          <w:rFonts w:ascii="Arial" w:hAnsi="Arial" w:cs="Arial"/>
          <w:b/>
          <w:bCs/>
          <w:i/>
          <w:iCs/>
          <w:lang w:val="en-US" w:eastAsia="ja-JP"/>
        </w:rPr>
        <w:t xml:space="preserve"> NR-U UE ACS requirement. </w:t>
      </w:r>
      <w:r w:rsidRPr="00603C2C">
        <w:rPr>
          <w:rFonts w:ascii="Arial" w:hAnsi="Arial" w:cs="Arial"/>
          <w:b/>
          <w:bCs/>
          <w:i/>
          <w:iCs/>
          <w:lang w:val="en-US" w:eastAsia="ja-JP"/>
        </w:rPr>
        <w:t xml:space="preserve">   </w:t>
      </w:r>
    </w:p>
    <w:p w:rsidR="00E60AA9" w:rsidRDefault="00E60AA9" w:rsidP="00AE1ED3">
      <w:pPr>
        <w:snapToGrid w:val="0"/>
        <w:spacing w:afterLines="50" w:after="120" w:line="264" w:lineRule="auto"/>
        <w:rPr>
          <w:rFonts w:ascii="Arial" w:hAnsi="Arial" w:cs="Arial"/>
          <w:sz w:val="24"/>
          <w:szCs w:val="24"/>
          <w:lang w:val="en-US" w:eastAsia="ja-JP"/>
        </w:rPr>
      </w:pPr>
    </w:p>
    <w:p w:rsidR="00EE025E" w:rsidRPr="00AE1ED3" w:rsidRDefault="00F44955" w:rsidP="00AE1ED3">
      <w:pPr>
        <w:snapToGrid w:val="0"/>
        <w:spacing w:afterLines="50" w:after="120" w:line="264" w:lineRule="auto"/>
        <w:jc w:val="both"/>
        <w:rPr>
          <w:rFonts w:ascii="Arial" w:eastAsia="MS Mincho" w:hAnsi="Arial" w:cs="Arial"/>
          <w:bCs/>
          <w:lang w:val="en-US"/>
        </w:rPr>
      </w:pPr>
      <w:r w:rsidRPr="00AE1ED3">
        <w:rPr>
          <w:rFonts w:ascii="Arial" w:eastAsia="MS Mincho" w:hAnsi="Arial" w:cs="Arial"/>
          <w:bCs/>
          <w:lang w:val="en-US"/>
        </w:rPr>
        <w:lastRenderedPageBreak/>
        <w:t>By taking considerations from table 1 and table</w:t>
      </w:r>
      <w:r w:rsidR="00EE025E" w:rsidRPr="00AE1ED3">
        <w:rPr>
          <w:rFonts w:ascii="Arial" w:eastAsia="MS Mincho" w:hAnsi="Arial" w:cs="Arial"/>
          <w:bCs/>
          <w:lang w:val="en-US"/>
        </w:rPr>
        <w:t xml:space="preserve"> </w:t>
      </w:r>
      <w:r w:rsidRPr="00AE1ED3">
        <w:rPr>
          <w:rFonts w:ascii="Arial" w:eastAsia="MS Mincho" w:hAnsi="Arial" w:cs="Arial"/>
          <w:bCs/>
          <w:lang w:val="en-US"/>
        </w:rPr>
        <w:t>2, the ACS values in table 2 are rounded and proposed in table 3</w:t>
      </w:r>
      <w:r w:rsidR="00EE025E" w:rsidRPr="00AE1ED3">
        <w:rPr>
          <w:rFonts w:ascii="Arial" w:eastAsia="MS Mincho" w:hAnsi="Arial" w:cs="Arial"/>
          <w:bCs/>
          <w:lang w:val="en-US"/>
        </w:rPr>
        <w:t xml:space="preserve"> which address the requirement of further ACS enhancement</w:t>
      </w:r>
      <w:r w:rsidR="00076DF5">
        <w:rPr>
          <w:rFonts w:ascii="Arial" w:eastAsia="MS Mincho" w:hAnsi="Arial" w:cs="Arial"/>
          <w:bCs/>
          <w:lang w:val="en-US"/>
        </w:rPr>
        <w:t xml:space="preserve"> [3</w:t>
      </w:r>
      <w:bookmarkStart w:id="0" w:name="_GoBack"/>
      <w:bookmarkEnd w:id="0"/>
      <w:r w:rsidR="00076DF5">
        <w:rPr>
          <w:rFonts w:ascii="Arial" w:eastAsia="MS Mincho" w:hAnsi="Arial" w:cs="Arial"/>
          <w:bCs/>
          <w:lang w:val="en-US"/>
        </w:rPr>
        <w:t>]</w:t>
      </w:r>
      <w:r w:rsidRPr="00AE1ED3">
        <w:rPr>
          <w:rFonts w:ascii="Arial" w:eastAsia="MS Mincho" w:hAnsi="Arial" w:cs="Arial"/>
          <w:bCs/>
          <w:lang w:val="en-US"/>
        </w:rPr>
        <w:t xml:space="preserve">. </w:t>
      </w:r>
      <w:r w:rsidR="00286788">
        <w:rPr>
          <w:rFonts w:ascii="Arial" w:eastAsia="MS Mincho" w:hAnsi="Arial" w:cs="Arial"/>
          <w:bCs/>
          <w:lang w:val="en-US"/>
        </w:rPr>
        <w:t xml:space="preserve">In table 3, the </w:t>
      </w:r>
      <w:r w:rsidRPr="00CA556B">
        <w:rPr>
          <w:rFonts w:ascii="Arial" w:eastAsia="MS Mincho" w:hAnsi="Arial" w:cs="Arial"/>
          <w:bCs/>
          <w:lang w:val="en-US"/>
        </w:rPr>
        <w:t xml:space="preserve">NR-U ISR of 80MHz CBW has 1.5dB better performance than WiFi ISR. </w:t>
      </w:r>
    </w:p>
    <w:p w:rsidR="00231B94" w:rsidRDefault="00F44955" w:rsidP="00EE025E">
      <w:pPr>
        <w:snapToGrid w:val="0"/>
        <w:spacing w:afterLines="50" w:after="120" w:line="264" w:lineRule="auto"/>
        <w:jc w:val="both"/>
        <w:rPr>
          <w:rFonts w:ascii="Arial" w:hAnsi="Arial" w:cs="Arial"/>
          <w:sz w:val="24"/>
          <w:szCs w:val="24"/>
          <w:lang w:val="en-US" w:eastAsia="ja-JP"/>
        </w:rPr>
      </w:pPr>
      <w:r w:rsidRPr="00AE1ED3">
        <w:rPr>
          <w:rFonts w:ascii="Arial" w:hAnsi="Arial" w:cs="Arial"/>
          <w:sz w:val="24"/>
          <w:szCs w:val="24"/>
          <w:lang w:val="en-US" w:eastAsia="ja-JP"/>
        </w:rPr>
        <w:t xml:space="preserve">  </w:t>
      </w:r>
    </w:p>
    <w:tbl>
      <w:tblPr>
        <w:tblW w:w="8020" w:type="dxa"/>
        <w:tblInd w:w="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9"/>
        <w:gridCol w:w="1701"/>
        <w:gridCol w:w="1417"/>
        <w:gridCol w:w="1443"/>
      </w:tblGrid>
      <w:tr w:rsidR="00231B94" w:rsidRPr="009F2A47" w:rsidTr="00231B94">
        <w:trPr>
          <w:trHeight w:val="290"/>
        </w:trPr>
        <w:tc>
          <w:tcPr>
            <w:tcW w:w="34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1B94" w:rsidRPr="00231B94" w:rsidRDefault="00231B94" w:rsidP="00B56CAC">
            <w:pPr>
              <w:spacing w:after="0"/>
              <w:jc w:val="center"/>
              <w:rPr>
                <w:rFonts w:ascii="Calibri" w:hAnsi="Calibri" w:cs="Calibri"/>
                <w:color w:val="000000"/>
                <w:szCs w:val="22"/>
                <w:lang w:val="en-US" w:eastAsia="zh-TW"/>
              </w:rPr>
            </w:pPr>
          </w:p>
        </w:tc>
        <w:tc>
          <w:tcPr>
            <w:tcW w:w="45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31B94" w:rsidRPr="009F2A47" w:rsidRDefault="00231B94" w:rsidP="00B56CAC">
            <w:pPr>
              <w:spacing w:after="0"/>
              <w:jc w:val="center"/>
              <w:rPr>
                <w:rFonts w:ascii="Calibri" w:hAnsi="Calibri" w:cs="Calibri"/>
                <w:b/>
                <w:bCs/>
                <w:color w:val="000000"/>
                <w:szCs w:val="22"/>
                <w:lang w:val="en-US" w:eastAsia="zh-TW"/>
              </w:rPr>
            </w:pPr>
            <w:r w:rsidRPr="009F2A47">
              <w:rPr>
                <w:rFonts w:ascii="Calibri" w:hAnsi="Calibri" w:cs="Calibri"/>
                <w:b/>
                <w:bCs/>
                <w:color w:val="000000"/>
                <w:szCs w:val="22"/>
                <w:lang w:val="en-US" w:eastAsia="zh-TW"/>
              </w:rPr>
              <w:t xml:space="preserve">WIFI </w:t>
            </w:r>
            <w:r>
              <w:rPr>
                <w:rFonts w:ascii="Calibri" w:hAnsi="Calibri" w:cs="Calibri"/>
                <w:b/>
                <w:bCs/>
                <w:color w:val="000000"/>
                <w:szCs w:val="22"/>
                <w:lang w:val="en-US" w:eastAsia="zh-TW"/>
              </w:rPr>
              <w:t xml:space="preserve">802.11 </w:t>
            </w:r>
            <w:r w:rsidRPr="009F2A47">
              <w:rPr>
                <w:rFonts w:ascii="Calibri" w:hAnsi="Calibri" w:cs="Calibri"/>
                <w:b/>
                <w:bCs/>
                <w:color w:val="000000"/>
                <w:szCs w:val="22"/>
                <w:lang w:val="en-US" w:eastAsia="zh-TW"/>
              </w:rPr>
              <w:t>ax</w:t>
            </w:r>
          </w:p>
        </w:tc>
      </w:tr>
      <w:tr w:rsidR="00231B94" w:rsidRPr="009F2A47" w:rsidTr="00B56C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3459" w:type="dxa"/>
            <w:tcBorders>
              <w:top w:val="nil"/>
              <w:left w:val="single" w:sz="4" w:space="0" w:color="auto"/>
              <w:bottom w:val="single" w:sz="4" w:space="0" w:color="auto"/>
              <w:right w:val="single" w:sz="4" w:space="0" w:color="auto"/>
            </w:tcBorders>
            <w:shd w:val="clear" w:color="auto" w:fill="auto"/>
            <w:vAlign w:val="center"/>
            <w:hideMark/>
          </w:tcPr>
          <w:p w:rsidR="00231B94" w:rsidRPr="009F2A47" w:rsidRDefault="00231B94" w:rsidP="00B56CAC">
            <w:pPr>
              <w:spacing w:after="0"/>
              <w:jc w:val="center"/>
              <w:rPr>
                <w:rFonts w:ascii="Calibri" w:hAnsi="Calibri" w:cs="Calibri"/>
                <w:color w:val="000000"/>
                <w:szCs w:val="22"/>
                <w:lang w:val="en-US" w:eastAsia="zh-TW"/>
              </w:rPr>
            </w:pPr>
            <w:r w:rsidRPr="009F2A47">
              <w:rPr>
                <w:rFonts w:ascii="Calibri" w:hAnsi="Calibri" w:cs="Calibri"/>
                <w:color w:val="000000"/>
                <w:szCs w:val="22"/>
                <w:lang w:val="en-US" w:eastAsia="zh-TW"/>
              </w:rPr>
              <w:t>CBW (MHz)</w:t>
            </w:r>
          </w:p>
        </w:tc>
        <w:tc>
          <w:tcPr>
            <w:tcW w:w="1701" w:type="dxa"/>
            <w:tcBorders>
              <w:top w:val="nil"/>
              <w:left w:val="nil"/>
              <w:bottom w:val="single" w:sz="4" w:space="0" w:color="auto"/>
              <w:right w:val="single" w:sz="4" w:space="0" w:color="auto"/>
            </w:tcBorders>
            <w:shd w:val="clear" w:color="auto" w:fill="auto"/>
            <w:vAlign w:val="center"/>
            <w:hideMark/>
          </w:tcPr>
          <w:p w:rsidR="00231B94" w:rsidRPr="009F2A47" w:rsidRDefault="00231B94" w:rsidP="00B56CAC">
            <w:pPr>
              <w:spacing w:after="0"/>
              <w:jc w:val="center"/>
              <w:rPr>
                <w:rFonts w:ascii="Calibri" w:hAnsi="Calibri" w:cs="Calibri"/>
                <w:color w:val="000000"/>
                <w:szCs w:val="22"/>
                <w:lang w:val="en-US" w:eastAsia="zh-TW"/>
              </w:rPr>
            </w:pPr>
            <w:r w:rsidRPr="009F2A47">
              <w:rPr>
                <w:rFonts w:ascii="Calibri" w:hAnsi="Calibri" w:cs="Calibri"/>
                <w:color w:val="000000"/>
                <w:szCs w:val="22"/>
                <w:lang w:val="en-US" w:eastAsia="zh-TW"/>
              </w:rPr>
              <w:t>20</w:t>
            </w:r>
          </w:p>
        </w:tc>
        <w:tc>
          <w:tcPr>
            <w:tcW w:w="1417" w:type="dxa"/>
            <w:tcBorders>
              <w:top w:val="nil"/>
              <w:left w:val="nil"/>
              <w:bottom w:val="single" w:sz="4" w:space="0" w:color="auto"/>
              <w:right w:val="single" w:sz="4" w:space="0" w:color="auto"/>
            </w:tcBorders>
            <w:shd w:val="clear" w:color="auto" w:fill="auto"/>
            <w:vAlign w:val="center"/>
            <w:hideMark/>
          </w:tcPr>
          <w:p w:rsidR="00231B94" w:rsidRPr="009F2A47" w:rsidRDefault="00231B94" w:rsidP="00B56CAC">
            <w:pPr>
              <w:spacing w:after="0"/>
              <w:jc w:val="center"/>
              <w:rPr>
                <w:rFonts w:ascii="Calibri" w:hAnsi="Calibri" w:cs="Calibri"/>
                <w:color w:val="000000"/>
                <w:szCs w:val="22"/>
                <w:lang w:val="en-US" w:eastAsia="zh-TW"/>
              </w:rPr>
            </w:pPr>
            <w:r w:rsidRPr="009F2A47">
              <w:rPr>
                <w:rFonts w:ascii="Calibri" w:hAnsi="Calibri" w:cs="Calibri"/>
                <w:color w:val="000000"/>
                <w:szCs w:val="22"/>
                <w:lang w:val="en-US" w:eastAsia="zh-TW"/>
              </w:rPr>
              <w:t>40</w:t>
            </w:r>
          </w:p>
        </w:tc>
        <w:tc>
          <w:tcPr>
            <w:tcW w:w="1443" w:type="dxa"/>
            <w:tcBorders>
              <w:top w:val="nil"/>
              <w:left w:val="nil"/>
              <w:bottom w:val="single" w:sz="4" w:space="0" w:color="auto"/>
              <w:right w:val="single" w:sz="4" w:space="0" w:color="auto"/>
            </w:tcBorders>
            <w:shd w:val="clear" w:color="auto" w:fill="auto"/>
            <w:vAlign w:val="center"/>
            <w:hideMark/>
          </w:tcPr>
          <w:p w:rsidR="00231B94" w:rsidRPr="009F2A47" w:rsidRDefault="00231B94" w:rsidP="00B56CAC">
            <w:pPr>
              <w:spacing w:after="0"/>
              <w:jc w:val="center"/>
              <w:rPr>
                <w:rFonts w:ascii="Calibri" w:hAnsi="Calibri" w:cs="Calibri"/>
                <w:color w:val="000000"/>
                <w:szCs w:val="22"/>
                <w:lang w:val="en-US" w:eastAsia="zh-TW"/>
              </w:rPr>
            </w:pPr>
            <w:r w:rsidRPr="009F2A47">
              <w:rPr>
                <w:rFonts w:ascii="Calibri" w:hAnsi="Calibri" w:cs="Calibri"/>
                <w:color w:val="000000"/>
                <w:szCs w:val="22"/>
                <w:lang w:val="en-US" w:eastAsia="zh-TW"/>
              </w:rPr>
              <w:t>80</w:t>
            </w:r>
          </w:p>
        </w:tc>
      </w:tr>
      <w:tr w:rsidR="00231B94" w:rsidRPr="009F2A47" w:rsidTr="00B56C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3459" w:type="dxa"/>
            <w:tcBorders>
              <w:top w:val="nil"/>
              <w:left w:val="single" w:sz="4" w:space="0" w:color="auto"/>
              <w:bottom w:val="single" w:sz="4" w:space="0" w:color="auto"/>
              <w:right w:val="single" w:sz="4" w:space="0" w:color="auto"/>
            </w:tcBorders>
            <w:shd w:val="clear" w:color="auto" w:fill="auto"/>
            <w:vAlign w:val="center"/>
            <w:hideMark/>
          </w:tcPr>
          <w:p w:rsidR="00231B94" w:rsidRPr="009F2A47" w:rsidRDefault="00231B94" w:rsidP="00B56CAC">
            <w:pPr>
              <w:spacing w:after="0"/>
              <w:jc w:val="center"/>
              <w:rPr>
                <w:rFonts w:ascii="Calibri" w:hAnsi="Calibri" w:cs="Calibri"/>
                <w:color w:val="000000"/>
                <w:szCs w:val="22"/>
                <w:lang w:val="en-US" w:eastAsia="zh-TW"/>
              </w:rPr>
            </w:pPr>
            <w:r w:rsidRPr="009F2A47">
              <w:rPr>
                <w:rFonts w:ascii="Calibri" w:hAnsi="Calibri" w:cs="Calibri"/>
                <w:color w:val="000000"/>
                <w:szCs w:val="22"/>
                <w:lang w:val="en-US" w:eastAsia="zh-TW"/>
              </w:rPr>
              <w:t>ACR (dB)</w:t>
            </w:r>
          </w:p>
        </w:tc>
        <w:tc>
          <w:tcPr>
            <w:tcW w:w="1701" w:type="dxa"/>
            <w:tcBorders>
              <w:top w:val="nil"/>
              <w:left w:val="nil"/>
              <w:bottom w:val="single" w:sz="4" w:space="0" w:color="auto"/>
              <w:right w:val="single" w:sz="4" w:space="0" w:color="auto"/>
            </w:tcBorders>
            <w:shd w:val="clear" w:color="auto" w:fill="auto"/>
            <w:vAlign w:val="center"/>
            <w:hideMark/>
          </w:tcPr>
          <w:p w:rsidR="00231B94" w:rsidRPr="009F2A47" w:rsidRDefault="00231B94" w:rsidP="00B56CAC">
            <w:pPr>
              <w:spacing w:after="0"/>
              <w:jc w:val="center"/>
              <w:rPr>
                <w:rFonts w:ascii="Calibri" w:hAnsi="Calibri" w:cs="Calibri"/>
                <w:color w:val="000000"/>
                <w:szCs w:val="22"/>
                <w:lang w:val="en-US" w:eastAsia="zh-TW"/>
              </w:rPr>
            </w:pPr>
            <w:r w:rsidRPr="009F2A47">
              <w:rPr>
                <w:rFonts w:ascii="Calibri" w:hAnsi="Calibri" w:cs="Calibri"/>
                <w:color w:val="000000"/>
                <w:szCs w:val="22"/>
                <w:lang w:val="en-US" w:eastAsia="zh-TW"/>
              </w:rPr>
              <w:t>16</w:t>
            </w:r>
          </w:p>
        </w:tc>
        <w:tc>
          <w:tcPr>
            <w:tcW w:w="1417" w:type="dxa"/>
            <w:tcBorders>
              <w:top w:val="nil"/>
              <w:left w:val="nil"/>
              <w:bottom w:val="single" w:sz="4" w:space="0" w:color="auto"/>
              <w:right w:val="single" w:sz="4" w:space="0" w:color="auto"/>
            </w:tcBorders>
            <w:shd w:val="clear" w:color="auto" w:fill="auto"/>
            <w:vAlign w:val="center"/>
            <w:hideMark/>
          </w:tcPr>
          <w:p w:rsidR="00231B94" w:rsidRPr="009F2A47" w:rsidRDefault="00231B94" w:rsidP="00B56CAC">
            <w:pPr>
              <w:spacing w:after="0"/>
              <w:jc w:val="center"/>
              <w:rPr>
                <w:rFonts w:ascii="Calibri" w:hAnsi="Calibri" w:cs="Calibri"/>
                <w:color w:val="000000"/>
                <w:szCs w:val="22"/>
                <w:lang w:val="en-US" w:eastAsia="zh-TW"/>
              </w:rPr>
            </w:pPr>
            <w:r w:rsidRPr="009F2A47">
              <w:rPr>
                <w:rFonts w:ascii="Calibri" w:hAnsi="Calibri" w:cs="Calibri"/>
                <w:color w:val="000000"/>
                <w:szCs w:val="22"/>
                <w:lang w:val="en-US" w:eastAsia="zh-TW"/>
              </w:rPr>
              <w:t>16</w:t>
            </w:r>
          </w:p>
        </w:tc>
        <w:tc>
          <w:tcPr>
            <w:tcW w:w="1443" w:type="dxa"/>
            <w:tcBorders>
              <w:top w:val="nil"/>
              <w:left w:val="nil"/>
              <w:bottom w:val="single" w:sz="4" w:space="0" w:color="auto"/>
              <w:right w:val="single" w:sz="4" w:space="0" w:color="auto"/>
            </w:tcBorders>
            <w:shd w:val="clear" w:color="auto" w:fill="auto"/>
            <w:vAlign w:val="center"/>
            <w:hideMark/>
          </w:tcPr>
          <w:p w:rsidR="00231B94" w:rsidRPr="009F2A47" w:rsidRDefault="00231B94" w:rsidP="00B56CAC">
            <w:pPr>
              <w:spacing w:after="0"/>
              <w:jc w:val="center"/>
              <w:rPr>
                <w:rFonts w:ascii="Calibri" w:hAnsi="Calibri" w:cs="Calibri"/>
                <w:color w:val="000000"/>
                <w:szCs w:val="22"/>
                <w:lang w:val="en-US" w:eastAsia="zh-TW"/>
              </w:rPr>
            </w:pPr>
            <w:r w:rsidRPr="009F2A47">
              <w:rPr>
                <w:rFonts w:ascii="Calibri" w:hAnsi="Calibri" w:cs="Calibri"/>
                <w:color w:val="000000"/>
                <w:szCs w:val="22"/>
                <w:lang w:val="en-US" w:eastAsia="zh-TW"/>
              </w:rPr>
              <w:t>16</w:t>
            </w:r>
          </w:p>
        </w:tc>
      </w:tr>
      <w:tr w:rsidR="00E60AA9" w:rsidRPr="00B150AF" w:rsidTr="00AE1ED3">
        <w:trPr>
          <w:trHeight w:val="290"/>
        </w:trPr>
        <w:tc>
          <w:tcPr>
            <w:tcW w:w="3459" w:type="dxa"/>
            <w:shd w:val="clear" w:color="auto" w:fill="auto"/>
            <w:noWrap/>
            <w:vAlign w:val="bottom"/>
            <w:hideMark/>
          </w:tcPr>
          <w:p w:rsidR="00E60AA9" w:rsidRPr="009F2A47" w:rsidRDefault="00E60AA9" w:rsidP="00B56CAC">
            <w:pPr>
              <w:spacing w:after="0"/>
              <w:jc w:val="center"/>
              <w:rPr>
                <w:rFonts w:ascii="Calibri" w:hAnsi="Calibri" w:cs="Calibri"/>
                <w:color w:val="000000"/>
                <w:szCs w:val="22"/>
                <w:lang w:val="en-US" w:eastAsia="zh-TW"/>
              </w:rPr>
            </w:pPr>
          </w:p>
        </w:tc>
        <w:tc>
          <w:tcPr>
            <w:tcW w:w="4561" w:type="dxa"/>
            <w:gridSpan w:val="3"/>
            <w:shd w:val="clear" w:color="auto" w:fill="auto"/>
            <w:vAlign w:val="center"/>
            <w:hideMark/>
          </w:tcPr>
          <w:p w:rsidR="00E60AA9" w:rsidRPr="009F2A47" w:rsidRDefault="00E60AA9" w:rsidP="00B56CAC">
            <w:pPr>
              <w:spacing w:after="0"/>
              <w:jc w:val="center"/>
              <w:rPr>
                <w:rFonts w:ascii="Calibri" w:hAnsi="Calibri" w:cs="Calibri"/>
                <w:b/>
                <w:bCs/>
                <w:color w:val="000000"/>
                <w:szCs w:val="22"/>
                <w:lang w:val="en-US" w:eastAsia="zh-TW"/>
              </w:rPr>
            </w:pPr>
            <w:r>
              <w:rPr>
                <w:rFonts w:ascii="Calibri" w:hAnsi="Calibri" w:cs="Calibri"/>
                <w:b/>
                <w:bCs/>
                <w:color w:val="000000"/>
                <w:szCs w:val="22"/>
                <w:lang w:val="en-US" w:eastAsia="zh-TW"/>
              </w:rPr>
              <w:t>NR-U</w:t>
            </w:r>
          </w:p>
        </w:tc>
      </w:tr>
      <w:tr w:rsidR="00E60AA9" w:rsidRPr="00B150AF" w:rsidTr="00AE1ED3">
        <w:trPr>
          <w:trHeight w:val="290"/>
        </w:trPr>
        <w:tc>
          <w:tcPr>
            <w:tcW w:w="3459" w:type="dxa"/>
            <w:shd w:val="clear" w:color="auto" w:fill="auto"/>
            <w:vAlign w:val="center"/>
            <w:hideMark/>
          </w:tcPr>
          <w:p w:rsidR="00E60AA9" w:rsidRPr="009F2A47" w:rsidRDefault="00E60AA9" w:rsidP="00B56CAC">
            <w:pPr>
              <w:spacing w:after="0"/>
              <w:jc w:val="center"/>
              <w:rPr>
                <w:rFonts w:ascii="Calibri" w:hAnsi="Calibri" w:cs="Calibri"/>
                <w:color w:val="000000"/>
                <w:szCs w:val="22"/>
                <w:lang w:val="en-US" w:eastAsia="zh-TW"/>
              </w:rPr>
            </w:pPr>
            <w:r w:rsidRPr="009F2A47">
              <w:rPr>
                <w:rFonts w:ascii="Calibri" w:hAnsi="Calibri" w:cs="Calibri"/>
                <w:color w:val="000000"/>
                <w:szCs w:val="22"/>
                <w:lang w:val="en-US" w:eastAsia="zh-TW"/>
              </w:rPr>
              <w:t>CBW (MHz)</w:t>
            </w:r>
          </w:p>
        </w:tc>
        <w:tc>
          <w:tcPr>
            <w:tcW w:w="1701" w:type="dxa"/>
            <w:shd w:val="clear" w:color="auto" w:fill="auto"/>
            <w:vAlign w:val="center"/>
            <w:hideMark/>
          </w:tcPr>
          <w:p w:rsidR="00E60AA9" w:rsidRPr="009F2A47" w:rsidRDefault="00E60AA9" w:rsidP="00B56CAC">
            <w:pPr>
              <w:spacing w:after="0"/>
              <w:jc w:val="center"/>
              <w:rPr>
                <w:rFonts w:ascii="Calibri" w:hAnsi="Calibri" w:cs="Calibri"/>
                <w:color w:val="000000"/>
                <w:szCs w:val="22"/>
                <w:lang w:val="en-US" w:eastAsia="zh-TW"/>
              </w:rPr>
            </w:pPr>
            <w:r w:rsidRPr="009F2A47">
              <w:rPr>
                <w:rFonts w:ascii="Calibri" w:hAnsi="Calibri" w:cs="Calibri"/>
                <w:color w:val="000000"/>
                <w:szCs w:val="22"/>
                <w:lang w:val="en-US" w:eastAsia="zh-TW"/>
              </w:rPr>
              <w:t>20</w:t>
            </w:r>
          </w:p>
        </w:tc>
        <w:tc>
          <w:tcPr>
            <w:tcW w:w="1417" w:type="dxa"/>
            <w:shd w:val="clear" w:color="auto" w:fill="auto"/>
            <w:vAlign w:val="center"/>
            <w:hideMark/>
          </w:tcPr>
          <w:p w:rsidR="00E60AA9" w:rsidRPr="009F2A47" w:rsidRDefault="00E60AA9" w:rsidP="00B56CAC">
            <w:pPr>
              <w:spacing w:after="0"/>
              <w:jc w:val="center"/>
              <w:rPr>
                <w:rFonts w:ascii="Calibri" w:hAnsi="Calibri" w:cs="Calibri"/>
                <w:color w:val="000000"/>
                <w:szCs w:val="22"/>
                <w:lang w:val="en-US" w:eastAsia="zh-TW"/>
              </w:rPr>
            </w:pPr>
            <w:r w:rsidRPr="009F2A47">
              <w:rPr>
                <w:rFonts w:ascii="Calibri" w:hAnsi="Calibri" w:cs="Calibri"/>
                <w:color w:val="000000"/>
                <w:szCs w:val="22"/>
                <w:lang w:val="en-US" w:eastAsia="zh-TW"/>
              </w:rPr>
              <w:t>40</w:t>
            </w:r>
          </w:p>
        </w:tc>
        <w:tc>
          <w:tcPr>
            <w:tcW w:w="1443" w:type="dxa"/>
            <w:shd w:val="clear" w:color="auto" w:fill="auto"/>
            <w:vAlign w:val="center"/>
            <w:hideMark/>
          </w:tcPr>
          <w:p w:rsidR="00E60AA9" w:rsidRPr="009F2A47" w:rsidRDefault="00E60AA9" w:rsidP="00B56CAC">
            <w:pPr>
              <w:spacing w:after="0"/>
              <w:jc w:val="center"/>
              <w:rPr>
                <w:rFonts w:ascii="Calibri" w:hAnsi="Calibri" w:cs="Calibri"/>
                <w:color w:val="000000"/>
                <w:szCs w:val="22"/>
                <w:lang w:val="en-US" w:eastAsia="zh-TW"/>
              </w:rPr>
            </w:pPr>
            <w:r w:rsidRPr="009F2A47">
              <w:rPr>
                <w:rFonts w:ascii="Calibri" w:hAnsi="Calibri" w:cs="Calibri"/>
                <w:color w:val="000000"/>
                <w:szCs w:val="22"/>
                <w:lang w:val="en-US" w:eastAsia="zh-TW"/>
              </w:rPr>
              <w:t>80</w:t>
            </w:r>
          </w:p>
        </w:tc>
      </w:tr>
      <w:tr w:rsidR="00231B94" w:rsidRPr="009F2A47" w:rsidTr="00B56C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3459" w:type="dxa"/>
            <w:tcBorders>
              <w:top w:val="nil"/>
              <w:left w:val="single" w:sz="4" w:space="0" w:color="auto"/>
              <w:bottom w:val="single" w:sz="4" w:space="0" w:color="auto"/>
              <w:right w:val="single" w:sz="4" w:space="0" w:color="auto"/>
            </w:tcBorders>
            <w:shd w:val="clear" w:color="auto" w:fill="auto"/>
            <w:vAlign w:val="center"/>
            <w:hideMark/>
          </w:tcPr>
          <w:p w:rsidR="00231B94" w:rsidRPr="009F2A47" w:rsidRDefault="00231B94" w:rsidP="00B56CAC">
            <w:pPr>
              <w:spacing w:after="0"/>
              <w:jc w:val="center"/>
              <w:rPr>
                <w:rFonts w:ascii="Calibri" w:hAnsi="Calibri" w:cs="Calibri"/>
                <w:color w:val="000000"/>
                <w:szCs w:val="22"/>
                <w:lang w:val="en-US" w:eastAsia="zh-TW"/>
              </w:rPr>
            </w:pPr>
            <w:r>
              <w:rPr>
                <w:rFonts w:ascii="Calibri" w:hAnsi="Calibri" w:cs="Calibri"/>
                <w:color w:val="000000"/>
                <w:szCs w:val="22"/>
                <w:lang w:val="en-US" w:eastAsia="zh-TW"/>
              </w:rPr>
              <w:t>Interferer to S</w:t>
            </w:r>
            <w:r w:rsidRPr="009F2A47">
              <w:rPr>
                <w:rFonts w:ascii="Calibri" w:hAnsi="Calibri" w:cs="Calibri"/>
                <w:color w:val="000000"/>
                <w:szCs w:val="22"/>
                <w:lang w:val="en-US" w:eastAsia="zh-TW"/>
              </w:rPr>
              <w:t>ignal Ratio(ISR) (dB)</w:t>
            </w:r>
          </w:p>
        </w:tc>
        <w:tc>
          <w:tcPr>
            <w:tcW w:w="1701" w:type="dxa"/>
            <w:tcBorders>
              <w:top w:val="nil"/>
              <w:left w:val="nil"/>
              <w:bottom w:val="single" w:sz="4" w:space="0" w:color="auto"/>
              <w:right w:val="single" w:sz="4" w:space="0" w:color="auto"/>
            </w:tcBorders>
            <w:shd w:val="clear" w:color="auto" w:fill="auto"/>
            <w:vAlign w:val="center"/>
            <w:hideMark/>
          </w:tcPr>
          <w:p w:rsidR="00231B94" w:rsidRPr="009F2A47" w:rsidRDefault="00231B94" w:rsidP="00B56CAC">
            <w:pPr>
              <w:spacing w:after="0"/>
              <w:jc w:val="center"/>
              <w:rPr>
                <w:rFonts w:ascii="Calibri" w:hAnsi="Calibri" w:cs="Calibri"/>
                <w:color w:val="000000"/>
                <w:szCs w:val="22"/>
                <w:lang w:val="en-US" w:eastAsia="zh-TW"/>
              </w:rPr>
            </w:pPr>
            <w:r>
              <w:rPr>
                <w:rFonts w:ascii="Calibri" w:hAnsi="Calibri" w:cs="Calibri"/>
                <w:color w:val="000000"/>
                <w:szCs w:val="22"/>
                <w:lang w:val="en-US" w:eastAsia="zh-TW"/>
              </w:rPr>
              <w:t>23.5</w:t>
            </w:r>
          </w:p>
        </w:tc>
        <w:tc>
          <w:tcPr>
            <w:tcW w:w="1417" w:type="dxa"/>
            <w:tcBorders>
              <w:top w:val="nil"/>
              <w:left w:val="nil"/>
              <w:bottom w:val="single" w:sz="4" w:space="0" w:color="auto"/>
              <w:right w:val="single" w:sz="4" w:space="0" w:color="auto"/>
            </w:tcBorders>
            <w:shd w:val="clear" w:color="auto" w:fill="auto"/>
            <w:vAlign w:val="center"/>
            <w:hideMark/>
          </w:tcPr>
          <w:p w:rsidR="00231B94" w:rsidRPr="009F2A47" w:rsidRDefault="00231B94" w:rsidP="00B56CAC">
            <w:pPr>
              <w:spacing w:after="0"/>
              <w:jc w:val="center"/>
              <w:rPr>
                <w:rFonts w:ascii="Calibri" w:hAnsi="Calibri" w:cs="Calibri"/>
                <w:color w:val="000000"/>
                <w:szCs w:val="22"/>
                <w:lang w:val="en-US" w:eastAsia="zh-TW"/>
              </w:rPr>
            </w:pPr>
            <w:r>
              <w:rPr>
                <w:rFonts w:ascii="Calibri" w:hAnsi="Calibri" w:cs="Calibri"/>
                <w:color w:val="000000"/>
                <w:szCs w:val="22"/>
                <w:lang w:val="en-US" w:eastAsia="zh-TW"/>
              </w:rPr>
              <w:t>20.5</w:t>
            </w:r>
          </w:p>
        </w:tc>
        <w:tc>
          <w:tcPr>
            <w:tcW w:w="1443" w:type="dxa"/>
            <w:tcBorders>
              <w:top w:val="nil"/>
              <w:left w:val="nil"/>
              <w:bottom w:val="single" w:sz="4" w:space="0" w:color="auto"/>
              <w:right w:val="single" w:sz="4" w:space="0" w:color="auto"/>
            </w:tcBorders>
            <w:shd w:val="clear" w:color="auto" w:fill="auto"/>
            <w:vAlign w:val="center"/>
            <w:hideMark/>
          </w:tcPr>
          <w:p w:rsidR="00231B94" w:rsidRPr="009F2A47" w:rsidRDefault="00231B94" w:rsidP="00B56CAC">
            <w:pPr>
              <w:spacing w:after="0"/>
              <w:jc w:val="center"/>
              <w:rPr>
                <w:rFonts w:ascii="Calibri" w:hAnsi="Calibri" w:cs="Calibri"/>
                <w:color w:val="000000"/>
                <w:szCs w:val="22"/>
                <w:lang w:val="en-US" w:eastAsia="zh-TW"/>
              </w:rPr>
            </w:pPr>
            <w:r>
              <w:rPr>
                <w:rFonts w:ascii="Calibri" w:hAnsi="Calibri" w:cs="Calibri"/>
                <w:color w:val="000000"/>
                <w:szCs w:val="22"/>
                <w:lang w:val="en-US" w:eastAsia="zh-TW"/>
              </w:rPr>
              <w:t>17.5</w:t>
            </w:r>
          </w:p>
        </w:tc>
      </w:tr>
      <w:tr w:rsidR="00F44955" w:rsidRPr="009F2A47" w:rsidTr="00F44955">
        <w:trPr>
          <w:trHeight w:val="392"/>
        </w:trPr>
        <w:tc>
          <w:tcPr>
            <w:tcW w:w="34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4955" w:rsidRPr="00F44955" w:rsidRDefault="00F44955" w:rsidP="00B56CAC">
            <w:pPr>
              <w:spacing w:after="0"/>
              <w:jc w:val="center"/>
              <w:rPr>
                <w:rFonts w:ascii="Calibri" w:hAnsi="Calibri" w:cs="Calibri"/>
                <w:color w:val="000000"/>
                <w:szCs w:val="22"/>
                <w:lang w:val="en-US" w:eastAsia="zh-TW"/>
              </w:rPr>
            </w:pPr>
            <w:r w:rsidRPr="00F44955">
              <w:rPr>
                <w:rFonts w:ascii="Calibri" w:hAnsi="Calibri" w:cs="Calibri"/>
                <w:color w:val="000000"/>
                <w:szCs w:val="22"/>
                <w:lang w:val="en-US" w:eastAsia="zh-TW"/>
              </w:rPr>
              <w:t>Margin(dB) = NR-U IS</w:t>
            </w:r>
            <w:r w:rsidR="00EE0D94">
              <w:rPr>
                <w:rFonts w:ascii="Calibri" w:hAnsi="Calibri" w:cs="Calibri"/>
                <w:color w:val="000000"/>
                <w:szCs w:val="22"/>
                <w:lang w:val="en-US" w:eastAsia="zh-TW"/>
              </w:rPr>
              <w:t xml:space="preserve">R – WiFi </w:t>
            </w:r>
            <w:r w:rsidRPr="00F44955">
              <w:rPr>
                <w:rFonts w:ascii="Calibri" w:hAnsi="Calibri" w:cs="Calibri"/>
                <w:color w:val="000000"/>
                <w:szCs w:val="22"/>
                <w:lang w:val="en-US" w:eastAsia="zh-TW"/>
              </w:rPr>
              <w:t>ACR</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4955" w:rsidRPr="00F44955" w:rsidRDefault="00F44955" w:rsidP="00B56CAC">
            <w:pPr>
              <w:spacing w:after="0"/>
              <w:jc w:val="center"/>
              <w:rPr>
                <w:rFonts w:ascii="Calibri" w:hAnsi="Calibri" w:cs="Calibri"/>
                <w:color w:val="000000"/>
                <w:szCs w:val="22"/>
                <w:lang w:val="en-US" w:eastAsia="zh-TW"/>
              </w:rPr>
            </w:pPr>
            <w:r>
              <w:rPr>
                <w:rFonts w:ascii="Calibri" w:hAnsi="Calibri" w:cs="Calibri"/>
                <w:color w:val="000000"/>
                <w:szCs w:val="22"/>
                <w:lang w:val="en-US" w:eastAsia="zh-TW"/>
              </w:rPr>
              <w:t>7.5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4955" w:rsidRPr="00F44955" w:rsidRDefault="00F44955" w:rsidP="00B56CAC">
            <w:pPr>
              <w:spacing w:after="0"/>
              <w:jc w:val="center"/>
              <w:rPr>
                <w:rFonts w:ascii="Calibri" w:hAnsi="Calibri" w:cs="Calibri"/>
                <w:color w:val="000000"/>
                <w:szCs w:val="22"/>
                <w:lang w:val="en-US" w:eastAsia="zh-TW"/>
              </w:rPr>
            </w:pPr>
            <w:r w:rsidRPr="00F44955">
              <w:rPr>
                <w:rFonts w:ascii="Calibri" w:hAnsi="Calibri" w:cs="Calibri"/>
                <w:color w:val="000000"/>
                <w:szCs w:val="22"/>
                <w:lang w:val="en-US" w:eastAsia="zh-TW"/>
              </w:rPr>
              <w:t>4</w:t>
            </w:r>
            <w:r>
              <w:rPr>
                <w:rFonts w:ascii="Calibri" w:hAnsi="Calibri" w:cs="Calibri"/>
                <w:color w:val="000000"/>
                <w:szCs w:val="22"/>
                <w:lang w:val="en-US" w:eastAsia="zh-TW"/>
              </w:rPr>
              <w:t>.5</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4955" w:rsidRPr="00F44955" w:rsidRDefault="00F44955" w:rsidP="00B56CAC">
            <w:pPr>
              <w:spacing w:after="0"/>
              <w:jc w:val="center"/>
              <w:rPr>
                <w:rFonts w:ascii="Calibri" w:hAnsi="Calibri" w:cs="Calibri"/>
                <w:color w:val="000000"/>
                <w:szCs w:val="22"/>
                <w:lang w:val="en-US" w:eastAsia="zh-TW"/>
              </w:rPr>
            </w:pPr>
            <w:r w:rsidRPr="00F44955">
              <w:rPr>
                <w:rFonts w:ascii="Calibri" w:hAnsi="Calibri" w:cs="Calibri"/>
                <w:color w:val="000000"/>
                <w:szCs w:val="22"/>
                <w:lang w:val="en-US" w:eastAsia="zh-TW"/>
              </w:rPr>
              <w:t>1</w:t>
            </w:r>
            <w:r>
              <w:rPr>
                <w:rFonts w:ascii="Calibri" w:hAnsi="Calibri" w:cs="Calibri"/>
                <w:color w:val="000000"/>
                <w:szCs w:val="22"/>
                <w:lang w:val="en-US" w:eastAsia="zh-TW"/>
              </w:rPr>
              <w:t>.5</w:t>
            </w:r>
          </w:p>
        </w:tc>
      </w:tr>
      <w:tr w:rsidR="00A65FC2" w:rsidRPr="00B56CAC" w:rsidTr="00A65FC2">
        <w:trPr>
          <w:trHeight w:val="392"/>
        </w:trPr>
        <w:tc>
          <w:tcPr>
            <w:tcW w:w="34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5FC2" w:rsidRPr="00B56CAC" w:rsidRDefault="00A65FC2" w:rsidP="00B56CAC">
            <w:pPr>
              <w:spacing w:after="0"/>
              <w:jc w:val="center"/>
              <w:rPr>
                <w:rFonts w:ascii="Calibri" w:hAnsi="Calibri" w:cs="Calibri"/>
                <w:color w:val="000000"/>
                <w:szCs w:val="22"/>
                <w:lang w:val="en-US" w:eastAsia="zh-TW"/>
              </w:rPr>
            </w:pPr>
            <w:r w:rsidRPr="00B56CAC">
              <w:rPr>
                <w:rFonts w:ascii="Calibri" w:hAnsi="Calibri" w:cs="Calibri"/>
                <w:color w:val="000000"/>
                <w:szCs w:val="22"/>
                <w:lang w:val="en-US" w:eastAsia="zh-TW"/>
              </w:rPr>
              <w:t>ACS</w:t>
            </w:r>
            <w:r>
              <w:rPr>
                <w:rFonts w:ascii="Calibri" w:hAnsi="Calibri" w:cs="Calibri"/>
                <w:color w:val="000000"/>
                <w:szCs w:val="22"/>
                <w:lang w:val="en-US" w:eastAsia="zh-TW"/>
              </w:rPr>
              <w:t xml:space="preserve"> (dB)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5FC2" w:rsidRPr="00B56CAC" w:rsidRDefault="00A65FC2" w:rsidP="00B56CAC">
            <w:pPr>
              <w:spacing w:after="0"/>
              <w:jc w:val="center"/>
              <w:rPr>
                <w:rFonts w:ascii="Calibri" w:hAnsi="Calibri" w:cs="Calibri"/>
                <w:color w:val="000000"/>
                <w:szCs w:val="22"/>
                <w:lang w:val="en-US" w:eastAsia="zh-TW"/>
              </w:rPr>
            </w:pPr>
            <w:r>
              <w:rPr>
                <w:rFonts w:ascii="Calibri" w:hAnsi="Calibri" w:cs="Calibri"/>
                <w:color w:val="000000"/>
                <w:szCs w:val="22"/>
                <w:lang w:val="en-US" w:eastAsia="zh-TW"/>
              </w:rPr>
              <w:t>25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5FC2" w:rsidRPr="00B56CAC" w:rsidRDefault="00A65FC2" w:rsidP="00B56CAC">
            <w:pPr>
              <w:spacing w:after="0"/>
              <w:jc w:val="center"/>
              <w:rPr>
                <w:rFonts w:ascii="Calibri" w:hAnsi="Calibri" w:cs="Calibri"/>
                <w:color w:val="000000"/>
                <w:szCs w:val="22"/>
                <w:lang w:val="en-US" w:eastAsia="zh-TW"/>
              </w:rPr>
            </w:pPr>
            <w:r>
              <w:rPr>
                <w:rFonts w:ascii="Calibri" w:hAnsi="Calibri" w:cs="Calibri"/>
                <w:color w:val="000000"/>
                <w:szCs w:val="22"/>
                <w:lang w:val="en-US" w:eastAsia="zh-TW"/>
              </w:rPr>
              <w:t>22</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5FC2" w:rsidRPr="00B56CAC" w:rsidRDefault="00A65FC2" w:rsidP="00B56CAC">
            <w:pPr>
              <w:spacing w:after="0"/>
              <w:jc w:val="center"/>
              <w:rPr>
                <w:rFonts w:ascii="Calibri" w:hAnsi="Calibri" w:cs="Calibri"/>
                <w:color w:val="000000"/>
                <w:szCs w:val="22"/>
                <w:lang w:val="en-US" w:eastAsia="zh-TW"/>
              </w:rPr>
            </w:pPr>
            <w:r>
              <w:rPr>
                <w:rFonts w:ascii="Calibri" w:hAnsi="Calibri" w:cs="Calibri"/>
                <w:color w:val="000000"/>
                <w:szCs w:val="22"/>
                <w:lang w:val="en-US" w:eastAsia="zh-TW"/>
              </w:rPr>
              <w:t>19</w:t>
            </w:r>
          </w:p>
        </w:tc>
      </w:tr>
    </w:tbl>
    <w:p w:rsidR="00E60AA9" w:rsidRDefault="00E60AA9" w:rsidP="00AE1ED3">
      <w:pPr>
        <w:snapToGrid w:val="0"/>
        <w:spacing w:afterLines="50" w:after="120" w:line="120" w:lineRule="auto"/>
        <w:jc w:val="center"/>
        <w:rPr>
          <w:rFonts w:ascii="Arial" w:hAnsi="Arial" w:cs="Arial"/>
          <w:b/>
          <w:szCs w:val="24"/>
          <w:lang w:val="en-US" w:eastAsia="ja-JP"/>
        </w:rPr>
      </w:pPr>
    </w:p>
    <w:p w:rsidR="00E60AA9" w:rsidRPr="00B56CAC" w:rsidRDefault="00E60AA9" w:rsidP="00E60AA9">
      <w:pPr>
        <w:snapToGrid w:val="0"/>
        <w:spacing w:afterLines="50" w:after="120" w:line="264" w:lineRule="auto"/>
        <w:jc w:val="center"/>
        <w:rPr>
          <w:rFonts w:ascii="Arial" w:hAnsi="Arial" w:cs="Arial"/>
          <w:b/>
          <w:szCs w:val="24"/>
          <w:lang w:val="en-US" w:eastAsia="ja-JP"/>
        </w:rPr>
      </w:pPr>
      <w:r>
        <w:rPr>
          <w:rFonts w:ascii="Arial" w:hAnsi="Arial" w:cs="Arial"/>
          <w:b/>
          <w:szCs w:val="24"/>
          <w:lang w:val="en-US" w:eastAsia="ja-JP"/>
        </w:rPr>
        <w:t>Table 3</w:t>
      </w:r>
    </w:p>
    <w:p w:rsidR="0098631A" w:rsidRPr="00603C2C" w:rsidRDefault="0098631A" w:rsidP="0098631A">
      <w:pPr>
        <w:snapToGrid w:val="0"/>
        <w:spacing w:afterLines="50" w:after="120" w:line="264" w:lineRule="auto"/>
        <w:rPr>
          <w:rFonts w:ascii="Arial" w:hAnsi="Arial" w:cs="Arial"/>
          <w:i/>
          <w:lang w:val="en-US" w:eastAsia="ja-JP"/>
        </w:rPr>
      </w:pPr>
      <w:r w:rsidRPr="00603C2C">
        <w:rPr>
          <w:rFonts w:ascii="Arial" w:hAnsi="Arial" w:cs="Arial"/>
          <w:b/>
          <w:bCs/>
          <w:i/>
          <w:lang w:val="en-US" w:eastAsia="ja-JP"/>
        </w:rPr>
        <w:t xml:space="preserve">Proposal </w:t>
      </w:r>
      <w:r>
        <w:rPr>
          <w:rFonts w:ascii="Arial" w:hAnsi="Arial" w:cs="Arial"/>
          <w:b/>
          <w:bCs/>
          <w:i/>
          <w:lang w:val="en-US" w:eastAsia="ja-JP"/>
        </w:rPr>
        <w:t>1</w:t>
      </w:r>
      <w:r w:rsidRPr="00603C2C">
        <w:rPr>
          <w:rFonts w:ascii="Arial" w:hAnsi="Arial" w:cs="Arial"/>
          <w:b/>
          <w:bCs/>
          <w:i/>
          <w:lang w:val="en-US" w:eastAsia="ja-JP"/>
        </w:rPr>
        <w:t xml:space="preserve">: </w:t>
      </w:r>
      <w:r>
        <w:rPr>
          <w:rFonts w:ascii="Arial" w:hAnsi="Arial" w:cs="Arial"/>
          <w:b/>
          <w:bCs/>
          <w:i/>
          <w:lang w:val="en-US" w:eastAsia="ja-JP"/>
        </w:rPr>
        <w:t>ACS for NR-U UE is 25</w:t>
      </w:r>
      <w:r w:rsidR="00F44955">
        <w:rPr>
          <w:rFonts w:ascii="Arial" w:hAnsi="Arial" w:cs="Arial"/>
          <w:b/>
          <w:bCs/>
          <w:i/>
          <w:lang w:val="en-US" w:eastAsia="ja-JP"/>
        </w:rPr>
        <w:t>dB for 20MHz channel bandwidth.</w:t>
      </w:r>
    </w:p>
    <w:p w:rsidR="0098631A" w:rsidRDefault="0098631A" w:rsidP="00AE1ED3">
      <w:pPr>
        <w:snapToGrid w:val="0"/>
        <w:spacing w:afterLines="50" w:after="120" w:line="264" w:lineRule="auto"/>
        <w:rPr>
          <w:rFonts w:ascii="Arial" w:hAnsi="Arial" w:cs="Arial"/>
          <w:sz w:val="24"/>
          <w:szCs w:val="24"/>
          <w:lang w:val="en-US" w:eastAsia="ja-JP"/>
        </w:rPr>
      </w:pPr>
    </w:p>
    <w:p w:rsidR="005D5AAD" w:rsidRDefault="005D5AAD" w:rsidP="00AE1ED3">
      <w:pPr>
        <w:pStyle w:val="1"/>
        <w:numPr>
          <w:ilvl w:val="0"/>
          <w:numId w:val="1"/>
        </w:numPr>
        <w:rPr>
          <w:rFonts w:ascii="Arial" w:hAnsi="Arial" w:cs="Arial"/>
          <w:b/>
          <w:color w:val="auto"/>
          <w:sz w:val="28"/>
          <w:szCs w:val="28"/>
        </w:rPr>
      </w:pPr>
      <w:r>
        <w:rPr>
          <w:rFonts w:ascii="Arial" w:hAnsi="Arial" w:cs="Arial"/>
          <w:b/>
          <w:color w:val="auto"/>
          <w:sz w:val="28"/>
          <w:szCs w:val="28"/>
        </w:rPr>
        <w:t>Summary</w:t>
      </w:r>
    </w:p>
    <w:p w:rsidR="00EF0FF5" w:rsidRDefault="00EF0FF5" w:rsidP="00AE1ED3">
      <w:pPr>
        <w:snapToGrid w:val="0"/>
        <w:spacing w:afterLines="50" w:after="120" w:line="264" w:lineRule="auto"/>
        <w:rPr>
          <w:lang w:val="en-US"/>
        </w:rPr>
      </w:pPr>
    </w:p>
    <w:p w:rsidR="008D6653" w:rsidRPr="00D9268F" w:rsidRDefault="008C02A2" w:rsidP="00AE1ED3">
      <w:pPr>
        <w:snapToGrid w:val="0"/>
        <w:spacing w:afterLines="50" w:after="120" w:line="264" w:lineRule="auto"/>
        <w:jc w:val="both"/>
        <w:rPr>
          <w:rFonts w:ascii="Arial" w:hAnsi="Arial" w:cs="Arial"/>
          <w:lang w:val="en-US" w:eastAsia="ja-JP"/>
        </w:rPr>
      </w:pPr>
      <w:r w:rsidRPr="00D9268F">
        <w:rPr>
          <w:rFonts w:ascii="Arial" w:hAnsi="Arial" w:cs="Arial"/>
          <w:lang w:val="en-US" w:eastAsia="ja-JP"/>
        </w:rPr>
        <w:t xml:space="preserve">In the contribution, </w:t>
      </w:r>
      <w:r w:rsidR="00EF0FF5">
        <w:rPr>
          <w:rFonts w:ascii="Arial" w:hAnsi="Arial" w:cs="Arial"/>
          <w:lang w:val="en-US" w:eastAsia="ja-JP"/>
        </w:rPr>
        <w:t xml:space="preserve">NR-U UE ACS requirement is derived by </w:t>
      </w:r>
      <w:r w:rsidR="00D70B65">
        <w:rPr>
          <w:rFonts w:ascii="Arial" w:hAnsi="Arial" w:cs="Arial"/>
          <w:lang w:val="en-US" w:eastAsia="ja-JP"/>
        </w:rPr>
        <w:t xml:space="preserve">doing benchmark </w:t>
      </w:r>
      <w:r w:rsidR="00EE025E">
        <w:rPr>
          <w:rFonts w:ascii="Arial" w:hAnsi="Arial" w:cs="Arial"/>
          <w:lang w:val="en-US" w:eastAsia="ja-JP"/>
        </w:rPr>
        <w:t xml:space="preserve">comparison </w:t>
      </w:r>
      <w:r w:rsidR="00D70B65">
        <w:rPr>
          <w:rFonts w:ascii="Arial" w:hAnsi="Arial" w:cs="Arial"/>
          <w:lang w:val="en-US" w:eastAsia="ja-JP"/>
        </w:rPr>
        <w:t>of</w:t>
      </w:r>
      <w:r w:rsidR="006223A7" w:rsidRPr="006223A7">
        <w:rPr>
          <w:rFonts w:ascii="Arial" w:hAnsi="Arial" w:cs="Arial"/>
          <w:lang w:val="en-US" w:eastAsia="ja-JP"/>
        </w:rPr>
        <w:t xml:space="preserve"> </w:t>
      </w:r>
      <w:r w:rsidR="006223A7">
        <w:rPr>
          <w:rFonts w:ascii="Arial" w:hAnsi="Arial" w:cs="Arial"/>
          <w:lang w:val="en-US" w:eastAsia="ja-JP"/>
        </w:rPr>
        <w:t>NR-U UE and</w:t>
      </w:r>
      <w:r w:rsidR="00D70B65">
        <w:rPr>
          <w:rFonts w:ascii="Arial" w:hAnsi="Arial" w:cs="Arial"/>
          <w:lang w:val="en-US" w:eastAsia="ja-JP"/>
        </w:rPr>
        <w:t xml:space="preserve"> WiFi 802.11ax</w:t>
      </w:r>
      <w:r w:rsidR="00EE025E">
        <w:rPr>
          <w:rFonts w:ascii="Arial" w:hAnsi="Arial" w:cs="Arial"/>
          <w:lang w:val="en-US" w:eastAsia="ja-JP"/>
        </w:rPr>
        <w:t xml:space="preserve"> interferer to signal ratio</w:t>
      </w:r>
      <w:r w:rsidR="000212FF">
        <w:rPr>
          <w:rFonts w:ascii="Arial" w:hAnsi="Arial" w:cs="Arial"/>
          <w:lang w:val="en-US" w:eastAsia="ja-JP"/>
        </w:rPr>
        <w:t xml:space="preserve"> (ISR)</w:t>
      </w:r>
      <w:r w:rsidR="00082425">
        <w:rPr>
          <w:rFonts w:ascii="Arial" w:eastAsia="SimSun" w:hAnsi="Arial" w:cs="Arial"/>
          <w:lang w:val="en-US" w:eastAsia="zh-CN"/>
        </w:rPr>
        <w:t>.</w:t>
      </w:r>
      <w:r w:rsidR="00EE025E">
        <w:rPr>
          <w:rFonts w:ascii="Arial" w:eastAsia="SimSun" w:hAnsi="Arial" w:cs="Arial"/>
          <w:lang w:val="en-US" w:eastAsia="zh-CN"/>
        </w:rPr>
        <w:t xml:space="preserve"> </w:t>
      </w:r>
      <w:r w:rsidR="004307D0">
        <w:rPr>
          <w:rFonts w:ascii="Arial" w:eastAsia="SimSun" w:hAnsi="Arial" w:cs="Arial"/>
          <w:lang w:val="en-US" w:eastAsia="zh-CN"/>
        </w:rPr>
        <w:t xml:space="preserve">First, </w:t>
      </w:r>
      <w:r w:rsidR="00EE025E" w:rsidRPr="00AE1ED3">
        <w:rPr>
          <w:rFonts w:ascii="Arial" w:hAnsi="Arial" w:cs="Arial"/>
          <w:lang w:val="en-US" w:eastAsia="ja-JP"/>
        </w:rPr>
        <w:t xml:space="preserve">NR-U ISR of 80MHz CBW </w:t>
      </w:r>
      <w:r w:rsidR="00EE025E">
        <w:rPr>
          <w:rFonts w:ascii="Arial" w:hAnsi="Arial" w:cs="Arial"/>
          <w:lang w:val="en-US" w:eastAsia="ja-JP"/>
        </w:rPr>
        <w:t xml:space="preserve">is designed to have </w:t>
      </w:r>
      <w:r w:rsidR="00EE025E" w:rsidRPr="00AE1ED3">
        <w:rPr>
          <w:rFonts w:ascii="Arial" w:hAnsi="Arial" w:cs="Arial"/>
          <w:lang w:val="en-US" w:eastAsia="ja-JP"/>
        </w:rPr>
        <w:t>1dB better performance than WiFi ISR</w:t>
      </w:r>
      <w:r w:rsidR="000212FF">
        <w:rPr>
          <w:rFonts w:ascii="Arial" w:hAnsi="Arial" w:cs="Arial"/>
          <w:lang w:val="en-US" w:eastAsia="ja-JP"/>
        </w:rPr>
        <w:t>.</w:t>
      </w:r>
      <w:r w:rsidR="00EE025E" w:rsidRPr="00AE1ED3">
        <w:rPr>
          <w:rFonts w:ascii="Arial" w:hAnsi="Arial" w:cs="Arial"/>
          <w:lang w:val="en-US" w:eastAsia="ja-JP"/>
        </w:rPr>
        <w:t xml:space="preserve"> </w:t>
      </w:r>
      <w:r w:rsidR="000212FF">
        <w:rPr>
          <w:rFonts w:ascii="Arial" w:eastAsia="SimSun" w:hAnsi="Arial" w:cs="Arial"/>
          <w:lang w:val="en-US" w:eastAsia="zh-CN"/>
        </w:rPr>
        <w:t xml:space="preserve">This </w:t>
      </w:r>
      <w:r w:rsidR="002E5623">
        <w:rPr>
          <w:rFonts w:ascii="Arial" w:eastAsia="SimSun" w:hAnsi="Arial" w:cs="Arial"/>
          <w:lang w:val="en-US" w:eastAsia="zh-CN"/>
        </w:rPr>
        <w:t xml:space="preserve">requirement </w:t>
      </w:r>
      <w:r w:rsidR="000212FF">
        <w:rPr>
          <w:rFonts w:ascii="Arial" w:eastAsia="SimSun" w:hAnsi="Arial" w:cs="Arial"/>
          <w:lang w:val="en-US" w:eastAsia="zh-CN"/>
        </w:rPr>
        <w:t xml:space="preserve">is equal to NR-U ACS </w:t>
      </w:r>
      <w:r w:rsidR="002E5623">
        <w:rPr>
          <w:rFonts w:ascii="Arial" w:eastAsia="SimSun" w:hAnsi="Arial" w:cs="Arial"/>
          <w:lang w:val="en-US" w:eastAsia="zh-CN"/>
        </w:rPr>
        <w:t xml:space="preserve">of </w:t>
      </w:r>
      <w:r w:rsidR="000212FF">
        <w:rPr>
          <w:rFonts w:ascii="Arial" w:eastAsia="SimSun" w:hAnsi="Arial" w:cs="Arial"/>
          <w:lang w:val="en-US" w:eastAsia="zh-CN"/>
        </w:rPr>
        <w:t xml:space="preserve">24.5dB. </w:t>
      </w:r>
      <w:r w:rsidR="00CA3DE8">
        <w:rPr>
          <w:rFonts w:ascii="Arial" w:eastAsia="SimSun" w:hAnsi="Arial" w:cs="Arial"/>
          <w:lang w:val="en-US" w:eastAsia="zh-CN"/>
        </w:rPr>
        <w:t xml:space="preserve">Secondly, </w:t>
      </w:r>
      <w:r w:rsidR="00CA3DE8">
        <w:rPr>
          <w:rFonts w:ascii="Arial" w:hAnsi="Arial" w:cs="Arial"/>
          <w:lang w:val="en-US" w:eastAsia="ja-JP"/>
        </w:rPr>
        <w:t>t</w:t>
      </w:r>
      <w:r w:rsidR="000212FF" w:rsidRPr="00AE1ED3">
        <w:rPr>
          <w:rFonts w:ascii="Arial" w:hAnsi="Arial" w:cs="Arial"/>
          <w:lang w:val="en-US" w:eastAsia="ja-JP"/>
        </w:rPr>
        <w:t>o address the requirement of further ACS enhancement</w:t>
      </w:r>
      <w:r w:rsidR="000212FF">
        <w:rPr>
          <w:rFonts w:ascii="Arial" w:hAnsi="Arial" w:cs="Arial"/>
          <w:lang w:val="en-US" w:eastAsia="ja-JP"/>
        </w:rPr>
        <w:t>, the rounding ACS value of 25dB</w:t>
      </w:r>
      <w:r w:rsidR="007C2055">
        <w:rPr>
          <w:rFonts w:ascii="Arial" w:hAnsi="Arial" w:cs="Arial"/>
          <w:lang w:val="en-US" w:eastAsia="ja-JP"/>
        </w:rPr>
        <w:t xml:space="preserve"> for 20MHz channel bandwidth</w:t>
      </w:r>
      <w:r w:rsidR="000212FF">
        <w:rPr>
          <w:rFonts w:ascii="Arial" w:hAnsi="Arial" w:cs="Arial"/>
          <w:lang w:val="en-US" w:eastAsia="ja-JP"/>
        </w:rPr>
        <w:t xml:space="preserve"> is proposed. </w:t>
      </w:r>
    </w:p>
    <w:p w:rsidR="008D6653" w:rsidRPr="003E4CB9" w:rsidRDefault="00081328" w:rsidP="00AE1ED3">
      <w:pPr>
        <w:snapToGrid w:val="0"/>
        <w:spacing w:afterLines="50" w:after="120" w:line="264" w:lineRule="auto"/>
        <w:jc w:val="both"/>
        <w:rPr>
          <w:rFonts w:ascii="Arial" w:hAnsi="Arial" w:cs="Arial"/>
          <w:b/>
          <w:bCs/>
          <w:i/>
          <w:iCs/>
          <w:lang w:val="en-US" w:eastAsia="ja-JP"/>
        </w:rPr>
      </w:pPr>
      <w:r>
        <w:rPr>
          <w:rFonts w:ascii="Arial" w:hAnsi="Arial" w:cs="Arial"/>
          <w:b/>
          <w:bCs/>
          <w:i/>
          <w:iCs/>
          <w:lang w:val="en-US" w:eastAsia="ja-JP"/>
        </w:rPr>
        <w:t>Observation</w:t>
      </w:r>
      <w:r w:rsidRPr="00603C2C">
        <w:rPr>
          <w:rFonts w:ascii="Arial" w:hAnsi="Arial" w:cs="Arial"/>
          <w:b/>
          <w:bCs/>
          <w:i/>
          <w:iCs/>
          <w:lang w:val="en-US" w:eastAsia="ja-JP"/>
        </w:rPr>
        <w:t xml:space="preserve"> </w:t>
      </w:r>
      <w:r>
        <w:rPr>
          <w:rFonts w:ascii="Arial" w:hAnsi="Arial" w:cs="Arial"/>
          <w:b/>
          <w:bCs/>
          <w:i/>
          <w:iCs/>
          <w:lang w:val="en-US" w:eastAsia="ja-JP"/>
        </w:rPr>
        <w:t>1</w:t>
      </w:r>
      <w:r w:rsidRPr="00603C2C">
        <w:rPr>
          <w:rFonts w:ascii="Arial" w:hAnsi="Arial" w:cs="Arial"/>
          <w:b/>
          <w:bCs/>
          <w:i/>
          <w:iCs/>
          <w:lang w:val="en-US" w:eastAsia="ja-JP"/>
        </w:rPr>
        <w:t>:</w:t>
      </w:r>
      <w:r>
        <w:rPr>
          <w:rFonts w:ascii="Arial" w:hAnsi="Arial" w:cs="Arial"/>
          <w:b/>
          <w:bCs/>
          <w:i/>
          <w:iCs/>
          <w:lang w:val="en-US" w:eastAsia="ja-JP"/>
        </w:rPr>
        <w:t xml:space="preserve"> </w:t>
      </w:r>
      <w:r w:rsidR="006378A4">
        <w:rPr>
          <w:rFonts w:ascii="Arial" w:hAnsi="Arial" w:cs="Arial"/>
          <w:b/>
          <w:bCs/>
          <w:i/>
          <w:iCs/>
          <w:lang w:val="en-US" w:eastAsia="ja-JP"/>
        </w:rPr>
        <w:t xml:space="preserve">First, </w:t>
      </w:r>
      <w:r>
        <w:rPr>
          <w:rFonts w:ascii="Arial" w:hAnsi="Arial" w:cs="Arial"/>
          <w:b/>
          <w:bCs/>
          <w:i/>
          <w:iCs/>
          <w:lang w:val="en-US" w:eastAsia="ja-JP"/>
        </w:rPr>
        <w:t>Interferer to signal ratio could be adopted and calculated</w:t>
      </w:r>
      <w:r w:rsidR="006378A4">
        <w:rPr>
          <w:rFonts w:ascii="Arial" w:hAnsi="Arial" w:cs="Arial"/>
          <w:b/>
          <w:bCs/>
          <w:i/>
          <w:iCs/>
          <w:lang w:val="en-US" w:eastAsia="ja-JP"/>
        </w:rPr>
        <w:t xml:space="preserve">, </w:t>
      </w:r>
      <w:r>
        <w:rPr>
          <w:rFonts w:ascii="Arial" w:hAnsi="Arial" w:cs="Arial"/>
          <w:b/>
          <w:bCs/>
          <w:i/>
          <w:iCs/>
          <w:lang w:val="en-US" w:eastAsia="ja-JP"/>
        </w:rPr>
        <w:t>and then</w:t>
      </w:r>
      <w:r w:rsidR="00AA7081">
        <w:rPr>
          <w:rFonts w:ascii="Arial" w:hAnsi="Arial" w:cs="Arial"/>
          <w:b/>
          <w:bCs/>
          <w:i/>
          <w:iCs/>
          <w:lang w:val="en-US" w:eastAsia="ja-JP"/>
        </w:rPr>
        <w:t xml:space="preserve"> </w:t>
      </w:r>
      <w:r w:rsidR="006378A4">
        <w:rPr>
          <w:rFonts w:ascii="Arial" w:hAnsi="Arial" w:cs="Arial"/>
          <w:b/>
          <w:bCs/>
          <w:i/>
          <w:iCs/>
          <w:lang w:val="en-US" w:eastAsia="ja-JP"/>
        </w:rPr>
        <w:t>converted</w:t>
      </w:r>
      <w:r>
        <w:rPr>
          <w:rFonts w:ascii="Arial" w:hAnsi="Arial" w:cs="Arial"/>
          <w:b/>
          <w:bCs/>
          <w:i/>
          <w:iCs/>
          <w:lang w:val="en-US" w:eastAsia="ja-JP"/>
        </w:rPr>
        <w:t xml:space="preserve"> into </w:t>
      </w:r>
      <w:r w:rsidR="006378A4">
        <w:rPr>
          <w:rFonts w:ascii="Arial" w:hAnsi="Arial" w:cs="Arial"/>
          <w:b/>
          <w:bCs/>
          <w:i/>
          <w:iCs/>
          <w:lang w:val="en-US" w:eastAsia="ja-JP"/>
        </w:rPr>
        <w:t>NR</w:t>
      </w:r>
      <w:r w:rsidR="00D02F68">
        <w:rPr>
          <w:rFonts w:ascii="Arial" w:hAnsi="Arial" w:cs="Arial"/>
          <w:b/>
          <w:bCs/>
          <w:i/>
          <w:iCs/>
          <w:lang w:val="en-US" w:eastAsia="ja-JP"/>
        </w:rPr>
        <w:t>-U</w:t>
      </w:r>
      <w:r w:rsidR="006378A4">
        <w:rPr>
          <w:rFonts w:ascii="Arial" w:hAnsi="Arial" w:cs="Arial"/>
          <w:b/>
          <w:bCs/>
          <w:i/>
          <w:iCs/>
          <w:lang w:val="en-US" w:eastAsia="ja-JP"/>
        </w:rPr>
        <w:t xml:space="preserve"> ACS </w:t>
      </w:r>
      <w:r>
        <w:rPr>
          <w:rFonts w:ascii="Arial" w:hAnsi="Arial" w:cs="Arial"/>
          <w:b/>
          <w:bCs/>
          <w:i/>
          <w:iCs/>
          <w:lang w:val="en-US" w:eastAsia="ja-JP"/>
        </w:rPr>
        <w:t xml:space="preserve">and </w:t>
      </w:r>
      <w:r w:rsidR="006378A4">
        <w:rPr>
          <w:rFonts w:ascii="Arial" w:hAnsi="Arial" w:cs="Arial"/>
          <w:b/>
          <w:bCs/>
          <w:i/>
          <w:iCs/>
          <w:lang w:val="en-US" w:eastAsia="ja-JP"/>
        </w:rPr>
        <w:t>WiFi ACR</w:t>
      </w:r>
      <w:r>
        <w:rPr>
          <w:rFonts w:ascii="Arial" w:hAnsi="Arial" w:cs="Arial"/>
          <w:b/>
          <w:bCs/>
          <w:i/>
          <w:iCs/>
          <w:lang w:val="en-US" w:eastAsia="ja-JP"/>
        </w:rPr>
        <w:t xml:space="preserve">. </w:t>
      </w:r>
    </w:p>
    <w:p w:rsidR="00552FBA" w:rsidRDefault="00081328" w:rsidP="00AE1ED3">
      <w:pPr>
        <w:snapToGrid w:val="0"/>
        <w:spacing w:afterLines="50" w:after="120" w:line="264" w:lineRule="auto"/>
        <w:jc w:val="both"/>
        <w:rPr>
          <w:rFonts w:ascii="Arial" w:hAnsi="Arial" w:cs="Arial"/>
          <w:b/>
          <w:bCs/>
          <w:i/>
          <w:lang w:val="en-US" w:eastAsia="ja-JP"/>
        </w:rPr>
      </w:pPr>
      <w:r>
        <w:rPr>
          <w:rFonts w:ascii="Arial" w:hAnsi="Arial" w:cs="Arial"/>
          <w:b/>
          <w:bCs/>
          <w:i/>
          <w:iCs/>
          <w:lang w:val="en-US" w:eastAsia="ja-JP"/>
        </w:rPr>
        <w:t>Observation</w:t>
      </w:r>
      <w:r w:rsidRPr="00603C2C">
        <w:rPr>
          <w:rFonts w:ascii="Arial" w:hAnsi="Arial" w:cs="Arial"/>
          <w:b/>
          <w:bCs/>
          <w:i/>
          <w:iCs/>
          <w:lang w:val="en-US" w:eastAsia="ja-JP"/>
        </w:rPr>
        <w:t xml:space="preserve"> </w:t>
      </w:r>
      <w:r>
        <w:rPr>
          <w:rFonts w:ascii="Arial" w:hAnsi="Arial" w:cs="Arial"/>
          <w:b/>
          <w:bCs/>
          <w:i/>
          <w:iCs/>
          <w:lang w:val="en-US" w:eastAsia="ja-JP"/>
        </w:rPr>
        <w:t>2</w:t>
      </w:r>
      <w:r w:rsidRPr="00603C2C">
        <w:rPr>
          <w:rFonts w:ascii="Arial" w:hAnsi="Arial" w:cs="Arial"/>
          <w:b/>
          <w:bCs/>
          <w:i/>
          <w:iCs/>
          <w:lang w:val="en-US" w:eastAsia="ja-JP"/>
        </w:rPr>
        <w:t xml:space="preserve">: </w:t>
      </w:r>
      <w:r>
        <w:rPr>
          <w:rFonts w:ascii="Arial" w:hAnsi="Arial" w:cs="Arial"/>
          <w:b/>
          <w:bCs/>
          <w:i/>
          <w:iCs/>
          <w:lang w:val="en-US" w:eastAsia="ja-JP"/>
        </w:rPr>
        <w:t>In terms of NR-U UE and WiFi STA interferer to signal ratio, the performance comparison over channel bandwidth</w:t>
      </w:r>
      <w:r w:rsidR="005F690F">
        <w:rPr>
          <w:rFonts w:ascii="Arial" w:hAnsi="Arial" w:cs="Arial"/>
          <w:b/>
          <w:bCs/>
          <w:i/>
          <w:iCs/>
          <w:lang w:val="en-US" w:eastAsia="ja-JP"/>
        </w:rPr>
        <w:t>s</w:t>
      </w:r>
      <w:r>
        <w:rPr>
          <w:rFonts w:ascii="Arial" w:hAnsi="Arial" w:cs="Arial"/>
          <w:b/>
          <w:bCs/>
          <w:i/>
          <w:iCs/>
          <w:lang w:val="en-US" w:eastAsia="ja-JP"/>
        </w:rPr>
        <w:t xml:space="preserve"> in Table 2</w:t>
      </w:r>
      <w:r w:rsidR="00563F90">
        <w:rPr>
          <w:rFonts w:ascii="Arial" w:hAnsi="Arial" w:cs="Arial"/>
          <w:b/>
          <w:bCs/>
          <w:i/>
          <w:iCs/>
          <w:lang w:val="en-US" w:eastAsia="ja-JP"/>
        </w:rPr>
        <w:t xml:space="preserve"> </w:t>
      </w:r>
      <w:r w:rsidR="00DE402E">
        <w:rPr>
          <w:rFonts w:ascii="Arial" w:hAnsi="Arial" w:cs="Arial"/>
          <w:b/>
          <w:bCs/>
          <w:i/>
          <w:iCs/>
          <w:lang w:val="en-US" w:eastAsia="ja-JP"/>
        </w:rPr>
        <w:t xml:space="preserve">can be </w:t>
      </w:r>
      <w:r>
        <w:rPr>
          <w:rFonts w:ascii="Arial" w:hAnsi="Arial" w:cs="Arial"/>
          <w:b/>
          <w:bCs/>
          <w:i/>
          <w:iCs/>
          <w:lang w:val="en-US" w:eastAsia="ja-JP"/>
        </w:rPr>
        <w:t xml:space="preserve">adopted to </w:t>
      </w:r>
      <w:r w:rsidR="00EE025E">
        <w:rPr>
          <w:rFonts w:ascii="Arial" w:hAnsi="Arial" w:cs="Arial"/>
          <w:b/>
          <w:bCs/>
          <w:i/>
          <w:iCs/>
          <w:lang w:val="en-US" w:eastAsia="ja-JP"/>
        </w:rPr>
        <w:t>define</w:t>
      </w:r>
      <w:r>
        <w:rPr>
          <w:rFonts w:ascii="Arial" w:hAnsi="Arial" w:cs="Arial"/>
          <w:b/>
          <w:bCs/>
          <w:i/>
          <w:iCs/>
          <w:lang w:val="en-US" w:eastAsia="ja-JP"/>
        </w:rPr>
        <w:t xml:space="preserve"> NR-U UE ACS requirement. </w:t>
      </w:r>
      <w:r w:rsidRPr="00603C2C">
        <w:rPr>
          <w:rFonts w:ascii="Arial" w:hAnsi="Arial" w:cs="Arial"/>
          <w:b/>
          <w:bCs/>
          <w:i/>
          <w:iCs/>
          <w:lang w:val="en-US" w:eastAsia="ja-JP"/>
        </w:rPr>
        <w:t xml:space="preserve">   </w:t>
      </w:r>
    </w:p>
    <w:p w:rsidR="00552FBA" w:rsidRPr="00603C2C" w:rsidRDefault="00552FBA" w:rsidP="00AE1ED3">
      <w:pPr>
        <w:snapToGrid w:val="0"/>
        <w:spacing w:afterLines="50" w:after="120" w:line="264" w:lineRule="auto"/>
        <w:rPr>
          <w:rFonts w:ascii="Arial" w:hAnsi="Arial" w:cs="Arial"/>
          <w:i/>
          <w:lang w:val="en-US" w:eastAsia="ja-JP"/>
        </w:rPr>
      </w:pPr>
      <w:r w:rsidRPr="00603C2C">
        <w:rPr>
          <w:rFonts w:ascii="Arial" w:hAnsi="Arial" w:cs="Arial"/>
          <w:b/>
          <w:bCs/>
          <w:i/>
          <w:lang w:val="en-US" w:eastAsia="ja-JP"/>
        </w:rPr>
        <w:t xml:space="preserve">Proposal </w:t>
      </w:r>
      <w:r w:rsidR="00465565">
        <w:rPr>
          <w:rFonts w:ascii="Arial" w:hAnsi="Arial" w:cs="Arial"/>
          <w:b/>
          <w:bCs/>
          <w:i/>
          <w:lang w:val="en-US" w:eastAsia="ja-JP"/>
        </w:rPr>
        <w:t>1</w:t>
      </w:r>
      <w:r w:rsidRPr="00603C2C">
        <w:rPr>
          <w:rFonts w:ascii="Arial" w:hAnsi="Arial" w:cs="Arial"/>
          <w:b/>
          <w:bCs/>
          <w:i/>
          <w:lang w:val="en-US" w:eastAsia="ja-JP"/>
        </w:rPr>
        <w:t xml:space="preserve">: </w:t>
      </w:r>
      <w:r w:rsidR="00233C53">
        <w:rPr>
          <w:rFonts w:ascii="Arial" w:hAnsi="Arial" w:cs="Arial"/>
          <w:b/>
          <w:bCs/>
          <w:i/>
          <w:lang w:val="en-US" w:eastAsia="ja-JP"/>
        </w:rPr>
        <w:t>ACS for NR-U UE is 2</w:t>
      </w:r>
      <w:r w:rsidR="002D2965">
        <w:rPr>
          <w:rFonts w:ascii="Arial" w:hAnsi="Arial" w:cs="Arial"/>
          <w:b/>
          <w:bCs/>
          <w:i/>
          <w:lang w:val="en-US" w:eastAsia="ja-JP"/>
        </w:rPr>
        <w:t>5</w:t>
      </w:r>
      <w:r w:rsidR="00233C53">
        <w:rPr>
          <w:rFonts w:ascii="Arial" w:hAnsi="Arial" w:cs="Arial"/>
          <w:b/>
          <w:bCs/>
          <w:i/>
          <w:lang w:val="en-US" w:eastAsia="ja-JP"/>
        </w:rPr>
        <w:t xml:space="preserve">dB for 20MHz channel bandwidth </w:t>
      </w:r>
    </w:p>
    <w:p w:rsidR="000F05DD" w:rsidRPr="000F05DD" w:rsidRDefault="000F05DD" w:rsidP="000F05DD">
      <w:pPr>
        <w:rPr>
          <w:b/>
          <w:lang w:eastAsia="zh-CN"/>
        </w:rPr>
      </w:pPr>
    </w:p>
    <w:p w:rsidR="000F05DD" w:rsidRPr="00AE1ED3" w:rsidRDefault="000F05DD" w:rsidP="00AE1ED3">
      <w:pPr>
        <w:pStyle w:val="1"/>
        <w:numPr>
          <w:ilvl w:val="0"/>
          <w:numId w:val="1"/>
        </w:numPr>
        <w:pBdr>
          <w:top w:val="single" w:sz="12" w:space="3" w:color="auto"/>
        </w:pBdr>
        <w:overflowPunct w:val="0"/>
        <w:spacing w:after="180"/>
        <w:textAlignment w:val="baseline"/>
        <w:rPr>
          <w:rFonts w:ascii="Arial" w:hAnsi="Arial" w:cs="Arial"/>
          <w:b/>
          <w:color w:val="auto"/>
          <w:sz w:val="28"/>
          <w:szCs w:val="28"/>
        </w:rPr>
      </w:pPr>
      <w:r w:rsidRPr="00AE1ED3">
        <w:rPr>
          <w:rFonts w:ascii="Arial" w:hAnsi="Arial" w:cs="Arial"/>
          <w:b/>
          <w:color w:val="auto"/>
          <w:sz w:val="28"/>
          <w:szCs w:val="28"/>
        </w:rPr>
        <w:t xml:space="preserve">References </w:t>
      </w:r>
    </w:p>
    <w:p w:rsidR="00F1179B" w:rsidRPr="00AE1ED3" w:rsidRDefault="00F1179B" w:rsidP="00AE1ED3">
      <w:pPr>
        <w:rPr>
          <w:rFonts w:ascii="Arial" w:hAnsi="Arial" w:cs="Arial"/>
          <w:lang w:eastAsia="ja-JP"/>
        </w:rPr>
      </w:pPr>
      <w:r w:rsidRPr="00AE1ED3">
        <w:rPr>
          <w:rFonts w:ascii="Arial" w:hAnsi="Arial" w:cs="Arial"/>
          <w:lang w:val="en-US" w:eastAsia="ja-JP"/>
        </w:rPr>
        <w:t xml:space="preserve">[1]: </w:t>
      </w:r>
      <w:r w:rsidR="00757B2F" w:rsidRPr="00AE1ED3">
        <w:rPr>
          <w:rFonts w:ascii="Arial" w:hAnsi="Arial" w:cs="Arial"/>
          <w:lang w:val="en-US" w:eastAsia="ja-JP"/>
        </w:rPr>
        <w:t>R4-2008122</w:t>
      </w:r>
      <w:r w:rsidR="00A140ED" w:rsidRPr="00AE1ED3">
        <w:rPr>
          <w:rFonts w:ascii="Arial" w:hAnsi="Arial" w:cs="Arial"/>
          <w:lang w:val="en-US" w:eastAsia="ja-JP"/>
        </w:rPr>
        <w:t xml:space="preserve">, “NR-U receiver ACS and blocking,” Qualcomm </w:t>
      </w:r>
      <w:r w:rsidR="00E13617" w:rsidRPr="00AE1ED3">
        <w:rPr>
          <w:rFonts w:ascii="Arial" w:hAnsi="Arial" w:cs="Arial"/>
          <w:lang w:val="en-US" w:eastAsia="ja-JP"/>
        </w:rPr>
        <w:t>Inc,</w:t>
      </w:r>
      <w:r w:rsidR="00A140ED" w:rsidRPr="00AE1ED3" w:rsidDel="00757B2F">
        <w:rPr>
          <w:rFonts w:ascii="Arial" w:hAnsi="Arial" w:cs="Arial"/>
          <w:lang w:val="en-US" w:eastAsia="ja-JP"/>
        </w:rPr>
        <w:t xml:space="preserve"> </w:t>
      </w:r>
      <w:r w:rsidR="00E13617" w:rsidRPr="00AE1ED3">
        <w:rPr>
          <w:rFonts w:ascii="Arial" w:hAnsi="Arial" w:cs="Arial"/>
          <w:lang w:val="en-US" w:eastAsia="ja-JP"/>
        </w:rPr>
        <w:t>RAN4 #95</w:t>
      </w:r>
      <w:r w:rsidR="006D3D3C">
        <w:rPr>
          <w:rFonts w:ascii="Arial" w:hAnsi="Arial" w:cs="Arial"/>
          <w:lang w:val="en-US" w:eastAsia="ja-JP"/>
        </w:rPr>
        <w:t>-</w:t>
      </w:r>
      <w:r w:rsidR="00E13617" w:rsidRPr="00AE1ED3">
        <w:rPr>
          <w:rFonts w:ascii="Arial" w:hAnsi="Arial" w:cs="Arial"/>
          <w:lang w:val="en-US" w:eastAsia="ja-JP"/>
        </w:rPr>
        <w:t>e</w:t>
      </w:r>
      <w:r w:rsidR="00E13617" w:rsidRPr="00AE1ED3" w:rsidDel="00757B2F">
        <w:rPr>
          <w:rFonts w:ascii="Arial" w:hAnsi="Arial" w:cs="Arial"/>
          <w:lang w:val="en-US" w:eastAsia="ja-JP"/>
        </w:rPr>
        <w:t xml:space="preserve"> </w:t>
      </w:r>
      <w:r w:rsidR="00C13F3F">
        <w:rPr>
          <w:rFonts w:ascii="Arial" w:hAnsi="Arial" w:cs="Arial"/>
          <w:lang w:val="en-US" w:eastAsia="ja-JP"/>
        </w:rPr>
        <w:t>meeting</w:t>
      </w:r>
    </w:p>
    <w:p w:rsidR="00F1179B" w:rsidRPr="00AE1ED3" w:rsidRDefault="00F1179B" w:rsidP="00AE1ED3">
      <w:pPr>
        <w:rPr>
          <w:rFonts w:ascii="Arial" w:hAnsi="Arial" w:cs="Arial"/>
          <w:lang w:eastAsia="ja-JP"/>
        </w:rPr>
      </w:pPr>
      <w:r w:rsidRPr="00AE1ED3">
        <w:rPr>
          <w:rFonts w:ascii="Arial" w:hAnsi="Arial" w:cs="Arial"/>
          <w:lang w:val="en-US" w:eastAsia="ja-JP"/>
        </w:rPr>
        <w:t>[2]: R4-</w:t>
      </w:r>
      <w:r w:rsidR="00757B2F" w:rsidRPr="00AE1ED3">
        <w:rPr>
          <w:rFonts w:ascii="Arial" w:hAnsi="Arial" w:cs="Arial"/>
          <w:lang w:val="en-US" w:eastAsia="ja-JP"/>
        </w:rPr>
        <w:t>2009966</w:t>
      </w:r>
      <w:r w:rsidRPr="00AE1ED3">
        <w:rPr>
          <w:rFonts w:ascii="Arial" w:hAnsi="Arial" w:cs="Arial"/>
          <w:lang w:val="en-US" w:eastAsia="ja-JP"/>
        </w:rPr>
        <w:t xml:space="preserve">, </w:t>
      </w:r>
      <w:r w:rsidR="00A140ED" w:rsidRPr="00AE1ED3">
        <w:rPr>
          <w:rFonts w:ascii="Arial" w:hAnsi="Arial" w:cs="Arial" w:hint="eastAsia"/>
          <w:lang w:val="en-US" w:eastAsia="ja-JP"/>
        </w:rPr>
        <w:t>“</w:t>
      </w:r>
      <w:r w:rsidR="00A140ED" w:rsidRPr="00AE1ED3">
        <w:rPr>
          <w:rFonts w:ascii="Arial" w:hAnsi="Arial" w:cs="Arial"/>
          <w:lang w:val="en-US" w:eastAsia="ja-JP"/>
        </w:rPr>
        <w:t>ACS re</w:t>
      </w:r>
      <w:r w:rsidR="00E13617" w:rsidRPr="00AE1ED3">
        <w:rPr>
          <w:rFonts w:ascii="Arial" w:hAnsi="Arial" w:cs="Arial"/>
          <w:lang w:val="en-US" w:eastAsia="ja-JP"/>
        </w:rPr>
        <w:t xml:space="preserve">quirements for NR-U,” Apple Inc, </w:t>
      </w:r>
      <w:r w:rsidR="00E13617" w:rsidRPr="00B56CAC">
        <w:rPr>
          <w:rFonts w:ascii="Arial" w:hAnsi="Arial" w:cs="Arial"/>
          <w:lang w:val="en-US" w:eastAsia="ja-JP"/>
        </w:rPr>
        <w:t xml:space="preserve">RAN4 </w:t>
      </w:r>
      <w:r w:rsidR="00E13617">
        <w:rPr>
          <w:rFonts w:ascii="Arial" w:hAnsi="Arial" w:cs="Arial"/>
          <w:lang w:val="en-US" w:eastAsia="ja-JP"/>
        </w:rPr>
        <w:t>#96</w:t>
      </w:r>
      <w:r w:rsidR="006D3D3C">
        <w:rPr>
          <w:rFonts w:ascii="Arial" w:hAnsi="Arial" w:cs="Arial"/>
          <w:lang w:val="en-US" w:eastAsia="ja-JP"/>
        </w:rPr>
        <w:t>-</w:t>
      </w:r>
      <w:r w:rsidR="00E13617" w:rsidRPr="00B56CAC">
        <w:rPr>
          <w:rFonts w:ascii="Arial" w:hAnsi="Arial" w:cs="Arial"/>
          <w:lang w:val="en-US" w:eastAsia="ja-JP"/>
        </w:rPr>
        <w:t>e</w:t>
      </w:r>
      <w:r w:rsidR="00E13617" w:rsidRPr="00B56CAC" w:rsidDel="00757B2F">
        <w:rPr>
          <w:rFonts w:ascii="Arial" w:hAnsi="Arial" w:cs="Arial"/>
          <w:lang w:val="en-US" w:eastAsia="ja-JP"/>
        </w:rPr>
        <w:t xml:space="preserve"> </w:t>
      </w:r>
      <w:r w:rsidR="00C13F3F">
        <w:rPr>
          <w:rFonts w:ascii="Arial" w:hAnsi="Arial" w:cs="Arial"/>
          <w:lang w:val="en-US" w:eastAsia="ja-JP"/>
        </w:rPr>
        <w:t>meeting</w:t>
      </w:r>
    </w:p>
    <w:p w:rsidR="0000058D" w:rsidRPr="00AE1ED3" w:rsidRDefault="0000058D" w:rsidP="00AE1ED3">
      <w:pPr>
        <w:rPr>
          <w:rFonts w:ascii="Arial" w:hAnsi="Arial" w:cs="Arial"/>
          <w:lang w:eastAsia="ja-JP"/>
        </w:rPr>
      </w:pPr>
      <w:bookmarkStart w:id="1" w:name="_Toc13133167"/>
      <w:bookmarkStart w:id="2" w:name="_Toc13579"/>
      <w:bookmarkStart w:id="3" w:name="_Toc9607656"/>
      <w:bookmarkStart w:id="4" w:name="_Toc15442"/>
      <w:bookmarkStart w:id="5" w:name="_Toc29681"/>
      <w:r w:rsidRPr="00AE1ED3">
        <w:rPr>
          <w:rFonts w:ascii="Arial" w:hAnsi="Arial" w:cs="Arial"/>
          <w:lang w:val="en-US" w:eastAsia="ja-JP"/>
        </w:rPr>
        <w:t>[3]: R4-</w:t>
      </w:r>
      <w:r w:rsidR="00757B2F" w:rsidRPr="00AE1ED3">
        <w:rPr>
          <w:rFonts w:ascii="Arial" w:hAnsi="Arial" w:cs="Arial"/>
          <w:lang w:val="en-US" w:eastAsia="ja-JP"/>
        </w:rPr>
        <w:t>2010496</w:t>
      </w:r>
      <w:r w:rsidR="00A45536" w:rsidRPr="00AE1ED3">
        <w:rPr>
          <w:rFonts w:ascii="Arial" w:hAnsi="Arial" w:cs="Arial"/>
          <w:lang w:val="en-US" w:eastAsia="ja-JP"/>
        </w:rPr>
        <w:t>, “</w:t>
      </w:r>
      <w:r w:rsidR="00C434C1" w:rsidRPr="00AE1ED3">
        <w:rPr>
          <w:rFonts w:ascii="Arial" w:hAnsi="Arial" w:cs="Arial"/>
          <w:lang w:val="en-US" w:eastAsia="ja-JP"/>
        </w:rPr>
        <w:t>Discussion on NR-U UE ACS</w:t>
      </w:r>
      <w:r w:rsidRPr="00AE1ED3">
        <w:rPr>
          <w:rFonts w:ascii="Arial" w:hAnsi="Arial" w:cs="Arial"/>
          <w:lang w:val="en-US" w:eastAsia="ja-JP"/>
        </w:rPr>
        <w:t xml:space="preserve">,” </w:t>
      </w:r>
      <w:r w:rsidR="00A45536" w:rsidRPr="00AE1ED3">
        <w:rPr>
          <w:rFonts w:ascii="Arial" w:hAnsi="Arial" w:cs="Arial"/>
          <w:lang w:val="en-US" w:eastAsia="ja-JP"/>
        </w:rPr>
        <w:t>Huawei, HiSilicon</w:t>
      </w:r>
      <w:r w:rsidR="00E13617">
        <w:rPr>
          <w:rFonts w:ascii="Arial" w:hAnsi="Arial" w:cs="Arial"/>
          <w:lang w:val="en-US" w:eastAsia="ja-JP"/>
        </w:rPr>
        <w:t xml:space="preserve">, </w:t>
      </w:r>
      <w:r w:rsidR="00E13617" w:rsidRPr="00B56CAC">
        <w:rPr>
          <w:rFonts w:ascii="Arial" w:hAnsi="Arial" w:cs="Arial"/>
          <w:lang w:val="en-US" w:eastAsia="ja-JP"/>
        </w:rPr>
        <w:t xml:space="preserve">RAN4 </w:t>
      </w:r>
      <w:r w:rsidR="00E13617">
        <w:rPr>
          <w:rFonts w:ascii="Arial" w:hAnsi="Arial" w:cs="Arial"/>
          <w:lang w:val="en-US" w:eastAsia="ja-JP"/>
        </w:rPr>
        <w:t>#96</w:t>
      </w:r>
      <w:r w:rsidR="006D3D3C">
        <w:rPr>
          <w:rFonts w:ascii="Arial" w:hAnsi="Arial" w:cs="Arial"/>
          <w:lang w:val="en-US" w:eastAsia="ja-JP"/>
        </w:rPr>
        <w:t>-</w:t>
      </w:r>
      <w:r w:rsidR="00E13617" w:rsidRPr="00B56CAC">
        <w:rPr>
          <w:rFonts w:ascii="Arial" w:hAnsi="Arial" w:cs="Arial"/>
          <w:lang w:val="en-US" w:eastAsia="ja-JP"/>
        </w:rPr>
        <w:t>e</w:t>
      </w:r>
      <w:r w:rsidR="00E13617" w:rsidRPr="00B56CAC" w:rsidDel="00757B2F">
        <w:rPr>
          <w:rFonts w:ascii="Arial" w:hAnsi="Arial" w:cs="Arial"/>
          <w:lang w:val="en-US" w:eastAsia="ja-JP"/>
        </w:rPr>
        <w:t xml:space="preserve"> </w:t>
      </w:r>
      <w:r w:rsidR="00C13F3F">
        <w:rPr>
          <w:rFonts w:ascii="Arial" w:hAnsi="Arial" w:cs="Arial"/>
          <w:lang w:val="en-US" w:eastAsia="ja-JP"/>
        </w:rPr>
        <w:t>meeting</w:t>
      </w:r>
    </w:p>
    <w:p w:rsidR="00E13617" w:rsidRPr="00B56CAC" w:rsidRDefault="0000058D" w:rsidP="00E13617">
      <w:pPr>
        <w:rPr>
          <w:rFonts w:ascii="Arial" w:hAnsi="Arial" w:cs="Arial"/>
          <w:lang w:val="en-US" w:eastAsia="ja-JP"/>
        </w:rPr>
      </w:pPr>
      <w:r w:rsidRPr="00AE1ED3">
        <w:rPr>
          <w:rFonts w:ascii="Arial" w:hAnsi="Arial" w:cs="Arial"/>
          <w:lang w:val="en-US" w:eastAsia="ja-JP"/>
        </w:rPr>
        <w:t xml:space="preserve">[4]: </w:t>
      </w:r>
      <w:r w:rsidR="00757B2F" w:rsidRPr="00AE1ED3">
        <w:rPr>
          <w:rFonts w:ascii="Arial" w:hAnsi="Arial" w:cs="Arial"/>
          <w:lang w:val="en-US" w:eastAsia="ja-JP"/>
        </w:rPr>
        <w:t>RP-202117</w:t>
      </w:r>
      <w:r w:rsidR="00A45536" w:rsidRPr="00AE1ED3">
        <w:rPr>
          <w:rFonts w:ascii="Arial" w:hAnsi="Arial" w:cs="Arial"/>
          <w:lang w:val="en-US" w:eastAsia="ja-JP"/>
        </w:rPr>
        <w:t>, “</w:t>
      </w:r>
      <w:r w:rsidRPr="00AE1ED3">
        <w:rPr>
          <w:rFonts w:ascii="Arial" w:hAnsi="Arial" w:cs="Arial"/>
          <w:lang w:val="en-US" w:eastAsia="ja-JP"/>
        </w:rPr>
        <w:t xml:space="preserve">Introduction of NR-based access to unlicensed spectrum,” </w:t>
      </w:r>
      <w:r w:rsidR="00A45536" w:rsidRPr="00AE1ED3">
        <w:rPr>
          <w:rFonts w:ascii="Arial" w:hAnsi="Arial" w:cs="Arial"/>
          <w:lang w:val="en-US" w:eastAsia="ja-JP"/>
        </w:rPr>
        <w:t xml:space="preserve">Qualcomm, Nokia, AT&amp;T, Charter, </w:t>
      </w:r>
      <w:r w:rsidR="00E13617">
        <w:rPr>
          <w:rFonts w:ascii="Arial" w:hAnsi="Arial" w:cs="Arial"/>
          <w:lang w:val="en-US" w:eastAsia="ja-JP"/>
        </w:rPr>
        <w:t>Verizon, Samsung, LGE, Skyworks, RAN</w:t>
      </w:r>
      <w:r w:rsidR="00E13617" w:rsidRPr="00B56CAC">
        <w:rPr>
          <w:rFonts w:ascii="Arial" w:hAnsi="Arial" w:cs="Arial"/>
          <w:lang w:val="en-US" w:eastAsia="ja-JP"/>
        </w:rPr>
        <w:t xml:space="preserve"> </w:t>
      </w:r>
      <w:r w:rsidR="00E13617">
        <w:rPr>
          <w:rFonts w:ascii="Arial" w:hAnsi="Arial" w:cs="Arial"/>
          <w:lang w:val="en-US" w:eastAsia="ja-JP"/>
        </w:rPr>
        <w:t>#89</w:t>
      </w:r>
      <w:r w:rsidR="006D3D3C">
        <w:rPr>
          <w:rFonts w:ascii="Arial" w:hAnsi="Arial" w:cs="Arial"/>
          <w:lang w:val="en-US" w:eastAsia="ja-JP"/>
        </w:rPr>
        <w:t>-</w:t>
      </w:r>
      <w:r w:rsidR="00E13617" w:rsidRPr="00B56CAC">
        <w:rPr>
          <w:rFonts w:ascii="Arial" w:hAnsi="Arial" w:cs="Arial"/>
          <w:lang w:val="en-US" w:eastAsia="ja-JP"/>
        </w:rPr>
        <w:t>e</w:t>
      </w:r>
      <w:r w:rsidR="00E13617" w:rsidRPr="00B56CAC" w:rsidDel="00757B2F">
        <w:rPr>
          <w:rFonts w:ascii="Arial" w:hAnsi="Arial" w:cs="Arial"/>
          <w:lang w:val="en-US" w:eastAsia="ja-JP"/>
        </w:rPr>
        <w:t xml:space="preserve"> </w:t>
      </w:r>
      <w:r w:rsidR="00C13F3F">
        <w:rPr>
          <w:rFonts w:ascii="Arial" w:hAnsi="Arial" w:cs="Arial"/>
          <w:lang w:val="en-US" w:eastAsia="ja-JP"/>
        </w:rPr>
        <w:t>meeting</w:t>
      </w:r>
    </w:p>
    <w:bookmarkEnd w:id="1"/>
    <w:bookmarkEnd w:id="2"/>
    <w:bookmarkEnd w:id="3"/>
    <w:bookmarkEnd w:id="4"/>
    <w:bookmarkEnd w:id="5"/>
    <w:p w:rsidR="00B25766" w:rsidRPr="00AE1ED3" w:rsidRDefault="00B25766" w:rsidP="00AE1ED3">
      <w:pPr>
        <w:rPr>
          <w:lang w:eastAsia="ja-JP"/>
        </w:rPr>
      </w:pPr>
    </w:p>
    <w:sectPr w:rsidR="00B25766" w:rsidRPr="00AE1ED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1AB6" w:rsidRDefault="00701AB6" w:rsidP="00304A36">
      <w:pPr>
        <w:spacing w:after="0"/>
      </w:pPr>
      <w:r>
        <w:separator/>
      </w:r>
    </w:p>
  </w:endnote>
  <w:endnote w:type="continuationSeparator" w:id="0">
    <w:p w:rsidR="00701AB6" w:rsidRDefault="00701AB6" w:rsidP="00304A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1AB6" w:rsidRDefault="00701AB6" w:rsidP="00304A36">
      <w:pPr>
        <w:spacing w:after="0"/>
      </w:pPr>
      <w:r>
        <w:separator/>
      </w:r>
    </w:p>
  </w:footnote>
  <w:footnote w:type="continuationSeparator" w:id="0">
    <w:p w:rsidR="00701AB6" w:rsidRDefault="00701AB6" w:rsidP="00304A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DE60EF"/>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D2E4FA6"/>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0CA4C73"/>
    <w:multiLevelType w:val="hybridMultilevel"/>
    <w:tmpl w:val="6004FDF0"/>
    <w:lvl w:ilvl="0" w:tplc="38A0E02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3F74BD"/>
    <w:multiLevelType w:val="hybridMultilevel"/>
    <w:tmpl w:val="83D4D88A"/>
    <w:lvl w:ilvl="0" w:tplc="CF0CB4AC">
      <w:start w:val="1"/>
      <w:numFmt w:val="bullet"/>
      <w:lvlText w:val="•"/>
      <w:lvlJc w:val="left"/>
      <w:pPr>
        <w:tabs>
          <w:tab w:val="num" w:pos="720"/>
        </w:tabs>
        <w:ind w:left="720" w:hanging="360"/>
      </w:pPr>
      <w:rPr>
        <w:rFonts w:ascii="Arial" w:hAnsi="Arial" w:hint="default"/>
      </w:rPr>
    </w:lvl>
    <w:lvl w:ilvl="1" w:tplc="A58C7C76" w:tentative="1">
      <w:start w:val="1"/>
      <w:numFmt w:val="bullet"/>
      <w:lvlText w:val="•"/>
      <w:lvlJc w:val="left"/>
      <w:pPr>
        <w:tabs>
          <w:tab w:val="num" w:pos="1440"/>
        </w:tabs>
        <w:ind w:left="1440" w:hanging="360"/>
      </w:pPr>
      <w:rPr>
        <w:rFonts w:ascii="Arial" w:hAnsi="Arial" w:hint="default"/>
      </w:rPr>
    </w:lvl>
    <w:lvl w:ilvl="2" w:tplc="57DE4530" w:tentative="1">
      <w:start w:val="1"/>
      <w:numFmt w:val="bullet"/>
      <w:lvlText w:val="•"/>
      <w:lvlJc w:val="left"/>
      <w:pPr>
        <w:tabs>
          <w:tab w:val="num" w:pos="2160"/>
        </w:tabs>
        <w:ind w:left="2160" w:hanging="360"/>
      </w:pPr>
      <w:rPr>
        <w:rFonts w:ascii="Arial" w:hAnsi="Arial" w:hint="default"/>
      </w:rPr>
    </w:lvl>
    <w:lvl w:ilvl="3" w:tplc="9258AC94" w:tentative="1">
      <w:start w:val="1"/>
      <w:numFmt w:val="bullet"/>
      <w:lvlText w:val="•"/>
      <w:lvlJc w:val="left"/>
      <w:pPr>
        <w:tabs>
          <w:tab w:val="num" w:pos="2880"/>
        </w:tabs>
        <w:ind w:left="2880" w:hanging="360"/>
      </w:pPr>
      <w:rPr>
        <w:rFonts w:ascii="Arial" w:hAnsi="Arial" w:hint="default"/>
      </w:rPr>
    </w:lvl>
    <w:lvl w:ilvl="4" w:tplc="25FE0060" w:tentative="1">
      <w:start w:val="1"/>
      <w:numFmt w:val="bullet"/>
      <w:lvlText w:val="•"/>
      <w:lvlJc w:val="left"/>
      <w:pPr>
        <w:tabs>
          <w:tab w:val="num" w:pos="3600"/>
        </w:tabs>
        <w:ind w:left="3600" w:hanging="360"/>
      </w:pPr>
      <w:rPr>
        <w:rFonts w:ascii="Arial" w:hAnsi="Arial" w:hint="default"/>
      </w:rPr>
    </w:lvl>
    <w:lvl w:ilvl="5" w:tplc="D73EE93E" w:tentative="1">
      <w:start w:val="1"/>
      <w:numFmt w:val="bullet"/>
      <w:lvlText w:val="•"/>
      <w:lvlJc w:val="left"/>
      <w:pPr>
        <w:tabs>
          <w:tab w:val="num" w:pos="4320"/>
        </w:tabs>
        <w:ind w:left="4320" w:hanging="360"/>
      </w:pPr>
      <w:rPr>
        <w:rFonts w:ascii="Arial" w:hAnsi="Arial" w:hint="default"/>
      </w:rPr>
    </w:lvl>
    <w:lvl w:ilvl="6" w:tplc="B0680B32" w:tentative="1">
      <w:start w:val="1"/>
      <w:numFmt w:val="bullet"/>
      <w:lvlText w:val="•"/>
      <w:lvlJc w:val="left"/>
      <w:pPr>
        <w:tabs>
          <w:tab w:val="num" w:pos="5040"/>
        </w:tabs>
        <w:ind w:left="5040" w:hanging="360"/>
      </w:pPr>
      <w:rPr>
        <w:rFonts w:ascii="Arial" w:hAnsi="Arial" w:hint="default"/>
      </w:rPr>
    </w:lvl>
    <w:lvl w:ilvl="7" w:tplc="FFD42AF8" w:tentative="1">
      <w:start w:val="1"/>
      <w:numFmt w:val="bullet"/>
      <w:lvlText w:val="•"/>
      <w:lvlJc w:val="left"/>
      <w:pPr>
        <w:tabs>
          <w:tab w:val="num" w:pos="5760"/>
        </w:tabs>
        <w:ind w:left="5760" w:hanging="360"/>
      </w:pPr>
      <w:rPr>
        <w:rFonts w:ascii="Arial" w:hAnsi="Arial" w:hint="default"/>
      </w:rPr>
    </w:lvl>
    <w:lvl w:ilvl="8" w:tplc="CD8C29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E15185E"/>
    <w:multiLevelType w:val="hybridMultilevel"/>
    <w:tmpl w:val="F0F0AF28"/>
    <w:lvl w:ilvl="0" w:tplc="1C706DEC">
      <w:start w:val="1"/>
      <w:numFmt w:val="bullet"/>
      <w:lvlText w:val="•"/>
      <w:lvlJc w:val="left"/>
      <w:pPr>
        <w:tabs>
          <w:tab w:val="num" w:pos="720"/>
        </w:tabs>
        <w:ind w:left="720" w:hanging="360"/>
      </w:pPr>
      <w:rPr>
        <w:rFonts w:ascii="Arial" w:hAnsi="Arial" w:hint="default"/>
      </w:rPr>
    </w:lvl>
    <w:lvl w:ilvl="1" w:tplc="9A08BF04">
      <w:start w:val="1"/>
      <w:numFmt w:val="bullet"/>
      <w:lvlText w:val="•"/>
      <w:lvlJc w:val="left"/>
      <w:pPr>
        <w:tabs>
          <w:tab w:val="num" w:pos="1440"/>
        </w:tabs>
        <w:ind w:left="1440" w:hanging="360"/>
      </w:pPr>
      <w:rPr>
        <w:rFonts w:ascii="Arial" w:hAnsi="Arial" w:hint="default"/>
      </w:rPr>
    </w:lvl>
    <w:lvl w:ilvl="2" w:tplc="75CC96A0">
      <w:numFmt w:val="bullet"/>
      <w:lvlText w:val="•"/>
      <w:lvlJc w:val="left"/>
      <w:pPr>
        <w:tabs>
          <w:tab w:val="num" w:pos="2160"/>
        </w:tabs>
        <w:ind w:left="2160" w:hanging="360"/>
      </w:pPr>
      <w:rPr>
        <w:rFonts w:ascii="Arial" w:hAnsi="Arial" w:hint="default"/>
      </w:rPr>
    </w:lvl>
    <w:lvl w:ilvl="3" w:tplc="E632BC54">
      <w:start w:val="1"/>
      <w:numFmt w:val="bullet"/>
      <w:lvlText w:val="•"/>
      <w:lvlJc w:val="left"/>
      <w:pPr>
        <w:tabs>
          <w:tab w:val="num" w:pos="2880"/>
        </w:tabs>
        <w:ind w:left="2880" w:hanging="360"/>
      </w:pPr>
      <w:rPr>
        <w:rFonts w:ascii="Arial" w:hAnsi="Arial" w:hint="default"/>
      </w:rPr>
    </w:lvl>
    <w:lvl w:ilvl="4" w:tplc="6BF871FA" w:tentative="1">
      <w:start w:val="1"/>
      <w:numFmt w:val="bullet"/>
      <w:lvlText w:val="•"/>
      <w:lvlJc w:val="left"/>
      <w:pPr>
        <w:tabs>
          <w:tab w:val="num" w:pos="3600"/>
        </w:tabs>
        <w:ind w:left="3600" w:hanging="360"/>
      </w:pPr>
      <w:rPr>
        <w:rFonts w:ascii="Arial" w:hAnsi="Arial" w:hint="default"/>
      </w:rPr>
    </w:lvl>
    <w:lvl w:ilvl="5" w:tplc="F950357E" w:tentative="1">
      <w:start w:val="1"/>
      <w:numFmt w:val="bullet"/>
      <w:lvlText w:val="•"/>
      <w:lvlJc w:val="left"/>
      <w:pPr>
        <w:tabs>
          <w:tab w:val="num" w:pos="4320"/>
        </w:tabs>
        <w:ind w:left="4320" w:hanging="360"/>
      </w:pPr>
      <w:rPr>
        <w:rFonts w:ascii="Arial" w:hAnsi="Arial" w:hint="default"/>
      </w:rPr>
    </w:lvl>
    <w:lvl w:ilvl="6" w:tplc="7BFAA440" w:tentative="1">
      <w:start w:val="1"/>
      <w:numFmt w:val="bullet"/>
      <w:lvlText w:val="•"/>
      <w:lvlJc w:val="left"/>
      <w:pPr>
        <w:tabs>
          <w:tab w:val="num" w:pos="5040"/>
        </w:tabs>
        <w:ind w:left="5040" w:hanging="360"/>
      </w:pPr>
      <w:rPr>
        <w:rFonts w:ascii="Arial" w:hAnsi="Arial" w:hint="default"/>
      </w:rPr>
    </w:lvl>
    <w:lvl w:ilvl="7" w:tplc="DB3AFB00" w:tentative="1">
      <w:start w:val="1"/>
      <w:numFmt w:val="bullet"/>
      <w:lvlText w:val="•"/>
      <w:lvlJc w:val="left"/>
      <w:pPr>
        <w:tabs>
          <w:tab w:val="num" w:pos="5760"/>
        </w:tabs>
        <w:ind w:left="5760" w:hanging="360"/>
      </w:pPr>
      <w:rPr>
        <w:rFonts w:ascii="Arial" w:hAnsi="Arial" w:hint="default"/>
      </w:rPr>
    </w:lvl>
    <w:lvl w:ilvl="8" w:tplc="CC7EBD2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EED416B"/>
    <w:multiLevelType w:val="hybridMultilevel"/>
    <w:tmpl w:val="D3482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A96066"/>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34C6225"/>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74C1EB3"/>
    <w:multiLevelType w:val="hybridMultilevel"/>
    <w:tmpl w:val="E16EC4C2"/>
    <w:lvl w:ilvl="0" w:tplc="7F068576">
      <w:start w:val="1"/>
      <w:numFmt w:val="decimal"/>
      <w:lvlText w:val="%1."/>
      <w:lvlJc w:val="left"/>
      <w:pPr>
        <w:ind w:left="3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3" w15:restartNumberingAfterBreak="0">
    <w:nsid w:val="72E17136"/>
    <w:multiLevelType w:val="hybridMultilevel"/>
    <w:tmpl w:val="F886C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1F41AE"/>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2"/>
  </w:num>
  <w:num w:numId="4">
    <w:abstractNumId w:val="4"/>
  </w:num>
  <w:num w:numId="5">
    <w:abstractNumId w:val="6"/>
  </w:num>
  <w:num w:numId="6">
    <w:abstractNumId w:val="5"/>
  </w:num>
  <w:num w:numId="7">
    <w:abstractNumId w:val="2"/>
  </w:num>
  <w:num w:numId="8">
    <w:abstractNumId w:val="11"/>
  </w:num>
  <w:num w:numId="9">
    <w:abstractNumId w:val="0"/>
  </w:num>
  <w:num w:numId="10">
    <w:abstractNumId w:val="7"/>
  </w:num>
  <w:num w:numId="11">
    <w:abstractNumId w:val="8"/>
  </w:num>
  <w:num w:numId="12">
    <w:abstractNumId w:val="10"/>
  </w:num>
  <w:num w:numId="13">
    <w:abstractNumId w:val="14"/>
  </w:num>
  <w:num w:numId="14">
    <w:abstractNumId w:val="1"/>
  </w:num>
  <w:num w:numId="15">
    <w:abstractNumId w:val="9"/>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766"/>
    <w:rsid w:val="0000058D"/>
    <w:rsid w:val="000006D1"/>
    <w:rsid w:val="00000DA9"/>
    <w:rsid w:val="000021D2"/>
    <w:rsid w:val="00007D0A"/>
    <w:rsid w:val="000153AD"/>
    <w:rsid w:val="0001773E"/>
    <w:rsid w:val="000212FF"/>
    <w:rsid w:val="00031B10"/>
    <w:rsid w:val="00031CAD"/>
    <w:rsid w:val="00032830"/>
    <w:rsid w:val="000332F2"/>
    <w:rsid w:val="000361EE"/>
    <w:rsid w:val="000365A7"/>
    <w:rsid w:val="00037349"/>
    <w:rsid w:val="000415C0"/>
    <w:rsid w:val="00041E08"/>
    <w:rsid w:val="000470A1"/>
    <w:rsid w:val="000474CC"/>
    <w:rsid w:val="000500FF"/>
    <w:rsid w:val="000509ED"/>
    <w:rsid w:val="000526F8"/>
    <w:rsid w:val="00054947"/>
    <w:rsid w:val="0005525A"/>
    <w:rsid w:val="0006680B"/>
    <w:rsid w:val="00074933"/>
    <w:rsid w:val="00074FA1"/>
    <w:rsid w:val="0007511E"/>
    <w:rsid w:val="00075E4F"/>
    <w:rsid w:val="00076DF5"/>
    <w:rsid w:val="00081328"/>
    <w:rsid w:val="000813C6"/>
    <w:rsid w:val="000820F2"/>
    <w:rsid w:val="00082425"/>
    <w:rsid w:val="00083358"/>
    <w:rsid w:val="00086519"/>
    <w:rsid w:val="00095FDA"/>
    <w:rsid w:val="00096BCC"/>
    <w:rsid w:val="000A0265"/>
    <w:rsid w:val="000A0D91"/>
    <w:rsid w:val="000A12FB"/>
    <w:rsid w:val="000A21F5"/>
    <w:rsid w:val="000A32BC"/>
    <w:rsid w:val="000B30B9"/>
    <w:rsid w:val="000B4472"/>
    <w:rsid w:val="000C036E"/>
    <w:rsid w:val="000C1DB8"/>
    <w:rsid w:val="000C303A"/>
    <w:rsid w:val="000C5375"/>
    <w:rsid w:val="000D16A1"/>
    <w:rsid w:val="000D2109"/>
    <w:rsid w:val="000D2A12"/>
    <w:rsid w:val="000D4ACE"/>
    <w:rsid w:val="000D76A7"/>
    <w:rsid w:val="000D7981"/>
    <w:rsid w:val="000E13C5"/>
    <w:rsid w:val="000E1857"/>
    <w:rsid w:val="000E4245"/>
    <w:rsid w:val="000E5B11"/>
    <w:rsid w:val="000E6234"/>
    <w:rsid w:val="000E74FC"/>
    <w:rsid w:val="000F05DD"/>
    <w:rsid w:val="000F0A67"/>
    <w:rsid w:val="000F51D8"/>
    <w:rsid w:val="001050CB"/>
    <w:rsid w:val="00111702"/>
    <w:rsid w:val="00114F90"/>
    <w:rsid w:val="001219C9"/>
    <w:rsid w:val="00123E61"/>
    <w:rsid w:val="0012472A"/>
    <w:rsid w:val="001306B7"/>
    <w:rsid w:val="00130FC8"/>
    <w:rsid w:val="001310FC"/>
    <w:rsid w:val="00142C30"/>
    <w:rsid w:val="00146546"/>
    <w:rsid w:val="00155FFB"/>
    <w:rsid w:val="0015763F"/>
    <w:rsid w:val="00163174"/>
    <w:rsid w:val="001667DC"/>
    <w:rsid w:val="001675A1"/>
    <w:rsid w:val="00171100"/>
    <w:rsid w:val="00174D99"/>
    <w:rsid w:val="00174EC3"/>
    <w:rsid w:val="001758C7"/>
    <w:rsid w:val="00181F52"/>
    <w:rsid w:val="00185517"/>
    <w:rsid w:val="00187DA7"/>
    <w:rsid w:val="00192984"/>
    <w:rsid w:val="001A7B78"/>
    <w:rsid w:val="001A7C85"/>
    <w:rsid w:val="001B0217"/>
    <w:rsid w:val="001B0D11"/>
    <w:rsid w:val="001B0E9C"/>
    <w:rsid w:val="001B2250"/>
    <w:rsid w:val="001B33AA"/>
    <w:rsid w:val="001B3F13"/>
    <w:rsid w:val="001B571D"/>
    <w:rsid w:val="001B7368"/>
    <w:rsid w:val="001C24AD"/>
    <w:rsid w:val="001C278D"/>
    <w:rsid w:val="001C7847"/>
    <w:rsid w:val="001C7A6C"/>
    <w:rsid w:val="001D1634"/>
    <w:rsid w:val="001D306D"/>
    <w:rsid w:val="001D5209"/>
    <w:rsid w:val="001D6B85"/>
    <w:rsid w:val="001E4EC6"/>
    <w:rsid w:val="001F0856"/>
    <w:rsid w:val="001F1925"/>
    <w:rsid w:val="001F2984"/>
    <w:rsid w:val="001F462C"/>
    <w:rsid w:val="001F7AE3"/>
    <w:rsid w:val="0020127D"/>
    <w:rsid w:val="002030B4"/>
    <w:rsid w:val="002168CA"/>
    <w:rsid w:val="00217394"/>
    <w:rsid w:val="002307FC"/>
    <w:rsid w:val="00231B94"/>
    <w:rsid w:val="002337B2"/>
    <w:rsid w:val="00233C53"/>
    <w:rsid w:val="00236F5F"/>
    <w:rsid w:val="002373CD"/>
    <w:rsid w:val="002403C8"/>
    <w:rsid w:val="0024767C"/>
    <w:rsid w:val="00250591"/>
    <w:rsid w:val="00251A6F"/>
    <w:rsid w:val="002539BC"/>
    <w:rsid w:val="0025450D"/>
    <w:rsid w:val="00256752"/>
    <w:rsid w:val="00260769"/>
    <w:rsid w:val="00261BDC"/>
    <w:rsid w:val="00261F5D"/>
    <w:rsid w:val="00267A71"/>
    <w:rsid w:val="00284CC8"/>
    <w:rsid w:val="0028661B"/>
    <w:rsid w:val="00286788"/>
    <w:rsid w:val="002869B6"/>
    <w:rsid w:val="00286D7A"/>
    <w:rsid w:val="00287170"/>
    <w:rsid w:val="0029228F"/>
    <w:rsid w:val="00296441"/>
    <w:rsid w:val="002A0E9E"/>
    <w:rsid w:val="002A2F4E"/>
    <w:rsid w:val="002A353D"/>
    <w:rsid w:val="002A3DAD"/>
    <w:rsid w:val="002A46CF"/>
    <w:rsid w:val="002A5BE4"/>
    <w:rsid w:val="002B1043"/>
    <w:rsid w:val="002B5146"/>
    <w:rsid w:val="002C00FC"/>
    <w:rsid w:val="002C3405"/>
    <w:rsid w:val="002C6672"/>
    <w:rsid w:val="002D1898"/>
    <w:rsid w:val="002D2965"/>
    <w:rsid w:val="002D30B2"/>
    <w:rsid w:val="002D3A1D"/>
    <w:rsid w:val="002D519B"/>
    <w:rsid w:val="002D5AC8"/>
    <w:rsid w:val="002D6420"/>
    <w:rsid w:val="002E1F6B"/>
    <w:rsid w:val="002E23FD"/>
    <w:rsid w:val="002E49C0"/>
    <w:rsid w:val="002E5623"/>
    <w:rsid w:val="002E6527"/>
    <w:rsid w:val="002E7065"/>
    <w:rsid w:val="002F473E"/>
    <w:rsid w:val="0030354C"/>
    <w:rsid w:val="003038C4"/>
    <w:rsid w:val="00304A36"/>
    <w:rsid w:val="0032030E"/>
    <w:rsid w:val="00320BE1"/>
    <w:rsid w:val="00320F97"/>
    <w:rsid w:val="00322068"/>
    <w:rsid w:val="0032633C"/>
    <w:rsid w:val="00341F3F"/>
    <w:rsid w:val="0035278C"/>
    <w:rsid w:val="00355A64"/>
    <w:rsid w:val="00364162"/>
    <w:rsid w:val="00364930"/>
    <w:rsid w:val="003658B3"/>
    <w:rsid w:val="0036611A"/>
    <w:rsid w:val="003715F7"/>
    <w:rsid w:val="003738FB"/>
    <w:rsid w:val="00374D5F"/>
    <w:rsid w:val="00376099"/>
    <w:rsid w:val="003845D6"/>
    <w:rsid w:val="003864B2"/>
    <w:rsid w:val="00386BA1"/>
    <w:rsid w:val="003931AC"/>
    <w:rsid w:val="003A34EC"/>
    <w:rsid w:val="003A646B"/>
    <w:rsid w:val="003A7BDD"/>
    <w:rsid w:val="003B5E31"/>
    <w:rsid w:val="003B7721"/>
    <w:rsid w:val="003C29A8"/>
    <w:rsid w:val="003C645A"/>
    <w:rsid w:val="003D23BD"/>
    <w:rsid w:val="003D2A66"/>
    <w:rsid w:val="003D6613"/>
    <w:rsid w:val="003E12F6"/>
    <w:rsid w:val="003E26D7"/>
    <w:rsid w:val="003E323E"/>
    <w:rsid w:val="003E3472"/>
    <w:rsid w:val="003E4CB9"/>
    <w:rsid w:val="003E67CC"/>
    <w:rsid w:val="003E773A"/>
    <w:rsid w:val="003F15CF"/>
    <w:rsid w:val="003F2595"/>
    <w:rsid w:val="003F5CC8"/>
    <w:rsid w:val="003F605D"/>
    <w:rsid w:val="003F63EB"/>
    <w:rsid w:val="003F69CB"/>
    <w:rsid w:val="00400DC4"/>
    <w:rsid w:val="004021F9"/>
    <w:rsid w:val="00405E90"/>
    <w:rsid w:val="00407133"/>
    <w:rsid w:val="00410154"/>
    <w:rsid w:val="00412BAA"/>
    <w:rsid w:val="0041785B"/>
    <w:rsid w:val="004273E7"/>
    <w:rsid w:val="004307D0"/>
    <w:rsid w:val="00430C6D"/>
    <w:rsid w:val="00432FAE"/>
    <w:rsid w:val="004330E8"/>
    <w:rsid w:val="00436F95"/>
    <w:rsid w:val="004477D8"/>
    <w:rsid w:val="00447F28"/>
    <w:rsid w:val="00457CC1"/>
    <w:rsid w:val="00465565"/>
    <w:rsid w:val="004718A1"/>
    <w:rsid w:val="004722EA"/>
    <w:rsid w:val="00473309"/>
    <w:rsid w:val="0047385E"/>
    <w:rsid w:val="00477020"/>
    <w:rsid w:val="00481BF2"/>
    <w:rsid w:val="00482A2F"/>
    <w:rsid w:val="00492B5D"/>
    <w:rsid w:val="00495F30"/>
    <w:rsid w:val="004A1B20"/>
    <w:rsid w:val="004A42D9"/>
    <w:rsid w:val="004A49AB"/>
    <w:rsid w:val="004A4DC2"/>
    <w:rsid w:val="004A6D9C"/>
    <w:rsid w:val="004B4FD1"/>
    <w:rsid w:val="004C0AF6"/>
    <w:rsid w:val="004C6197"/>
    <w:rsid w:val="004D22B2"/>
    <w:rsid w:val="004D2534"/>
    <w:rsid w:val="004D4FE4"/>
    <w:rsid w:val="004D6D30"/>
    <w:rsid w:val="004E6119"/>
    <w:rsid w:val="004F20E8"/>
    <w:rsid w:val="004F250A"/>
    <w:rsid w:val="004F4AC1"/>
    <w:rsid w:val="004F5404"/>
    <w:rsid w:val="004F5B3B"/>
    <w:rsid w:val="004F6126"/>
    <w:rsid w:val="0050149C"/>
    <w:rsid w:val="00502176"/>
    <w:rsid w:val="00502563"/>
    <w:rsid w:val="00502B9D"/>
    <w:rsid w:val="00511063"/>
    <w:rsid w:val="005119D8"/>
    <w:rsid w:val="00512077"/>
    <w:rsid w:val="0051623C"/>
    <w:rsid w:val="00516D17"/>
    <w:rsid w:val="005244F4"/>
    <w:rsid w:val="00526BCA"/>
    <w:rsid w:val="00530DAE"/>
    <w:rsid w:val="00531ED1"/>
    <w:rsid w:val="00533D36"/>
    <w:rsid w:val="0054371D"/>
    <w:rsid w:val="005438F7"/>
    <w:rsid w:val="005471DA"/>
    <w:rsid w:val="00550C2E"/>
    <w:rsid w:val="00552FBA"/>
    <w:rsid w:val="005558DF"/>
    <w:rsid w:val="005613E2"/>
    <w:rsid w:val="00563F90"/>
    <w:rsid w:val="00565A04"/>
    <w:rsid w:val="00567120"/>
    <w:rsid w:val="00570C14"/>
    <w:rsid w:val="00571A18"/>
    <w:rsid w:val="0058019F"/>
    <w:rsid w:val="00581D30"/>
    <w:rsid w:val="005935C9"/>
    <w:rsid w:val="00595380"/>
    <w:rsid w:val="005A01C4"/>
    <w:rsid w:val="005A028C"/>
    <w:rsid w:val="005A0EC8"/>
    <w:rsid w:val="005A2113"/>
    <w:rsid w:val="005A47DB"/>
    <w:rsid w:val="005A5B89"/>
    <w:rsid w:val="005B1E2B"/>
    <w:rsid w:val="005B2119"/>
    <w:rsid w:val="005B5274"/>
    <w:rsid w:val="005B6387"/>
    <w:rsid w:val="005B6964"/>
    <w:rsid w:val="005B7268"/>
    <w:rsid w:val="005C5158"/>
    <w:rsid w:val="005C6C86"/>
    <w:rsid w:val="005D5AAD"/>
    <w:rsid w:val="005E2FC3"/>
    <w:rsid w:val="005E4A35"/>
    <w:rsid w:val="005E530A"/>
    <w:rsid w:val="005F690F"/>
    <w:rsid w:val="005F70E0"/>
    <w:rsid w:val="00600470"/>
    <w:rsid w:val="00603C9B"/>
    <w:rsid w:val="00610484"/>
    <w:rsid w:val="00610C6F"/>
    <w:rsid w:val="00614413"/>
    <w:rsid w:val="00614CEA"/>
    <w:rsid w:val="00617F0B"/>
    <w:rsid w:val="006223A7"/>
    <w:rsid w:val="00623F50"/>
    <w:rsid w:val="00624153"/>
    <w:rsid w:val="00625B71"/>
    <w:rsid w:val="00633749"/>
    <w:rsid w:val="006359E7"/>
    <w:rsid w:val="006361E9"/>
    <w:rsid w:val="006378A4"/>
    <w:rsid w:val="00637F3E"/>
    <w:rsid w:val="006435F8"/>
    <w:rsid w:val="006467FE"/>
    <w:rsid w:val="00650006"/>
    <w:rsid w:val="00650C18"/>
    <w:rsid w:val="00651260"/>
    <w:rsid w:val="006556D4"/>
    <w:rsid w:val="00660332"/>
    <w:rsid w:val="00662E3E"/>
    <w:rsid w:val="00666C83"/>
    <w:rsid w:val="00667EFE"/>
    <w:rsid w:val="00667F09"/>
    <w:rsid w:val="00671613"/>
    <w:rsid w:val="00673373"/>
    <w:rsid w:val="00681094"/>
    <w:rsid w:val="00685088"/>
    <w:rsid w:val="00690A8F"/>
    <w:rsid w:val="00690E04"/>
    <w:rsid w:val="006916EE"/>
    <w:rsid w:val="00694221"/>
    <w:rsid w:val="006A103E"/>
    <w:rsid w:val="006A2F71"/>
    <w:rsid w:val="006A38E6"/>
    <w:rsid w:val="006A3ECF"/>
    <w:rsid w:val="006A7407"/>
    <w:rsid w:val="006B244A"/>
    <w:rsid w:val="006B3CE5"/>
    <w:rsid w:val="006B3FDF"/>
    <w:rsid w:val="006C2E53"/>
    <w:rsid w:val="006C3E4B"/>
    <w:rsid w:val="006C4516"/>
    <w:rsid w:val="006C4B61"/>
    <w:rsid w:val="006C6CA4"/>
    <w:rsid w:val="006D0A58"/>
    <w:rsid w:val="006D2C52"/>
    <w:rsid w:val="006D39FE"/>
    <w:rsid w:val="006D3D3C"/>
    <w:rsid w:val="006D4DC7"/>
    <w:rsid w:val="006D4E1C"/>
    <w:rsid w:val="006E0862"/>
    <w:rsid w:val="006E1186"/>
    <w:rsid w:val="006E327D"/>
    <w:rsid w:val="006F4AB1"/>
    <w:rsid w:val="006F69D2"/>
    <w:rsid w:val="006F7D95"/>
    <w:rsid w:val="00701AB6"/>
    <w:rsid w:val="007023DC"/>
    <w:rsid w:val="00703A53"/>
    <w:rsid w:val="00705DD9"/>
    <w:rsid w:val="00711142"/>
    <w:rsid w:val="00715048"/>
    <w:rsid w:val="00717937"/>
    <w:rsid w:val="007216F2"/>
    <w:rsid w:val="007221CC"/>
    <w:rsid w:val="0072330A"/>
    <w:rsid w:val="00733D65"/>
    <w:rsid w:val="00734EE5"/>
    <w:rsid w:val="00743C89"/>
    <w:rsid w:val="00745F19"/>
    <w:rsid w:val="007471AD"/>
    <w:rsid w:val="0074777D"/>
    <w:rsid w:val="007477DD"/>
    <w:rsid w:val="007527AA"/>
    <w:rsid w:val="00753EC0"/>
    <w:rsid w:val="00757B2F"/>
    <w:rsid w:val="0076226F"/>
    <w:rsid w:val="0076556F"/>
    <w:rsid w:val="00765BEE"/>
    <w:rsid w:val="00772077"/>
    <w:rsid w:val="00773AC8"/>
    <w:rsid w:val="007760B7"/>
    <w:rsid w:val="00785036"/>
    <w:rsid w:val="007901EA"/>
    <w:rsid w:val="0079128B"/>
    <w:rsid w:val="0079405E"/>
    <w:rsid w:val="0079416F"/>
    <w:rsid w:val="00797F35"/>
    <w:rsid w:val="007A1E1E"/>
    <w:rsid w:val="007A6B14"/>
    <w:rsid w:val="007B4A9E"/>
    <w:rsid w:val="007B5AF9"/>
    <w:rsid w:val="007B6190"/>
    <w:rsid w:val="007B656A"/>
    <w:rsid w:val="007B7E16"/>
    <w:rsid w:val="007C2055"/>
    <w:rsid w:val="007C39FE"/>
    <w:rsid w:val="007C44E3"/>
    <w:rsid w:val="007C6DF9"/>
    <w:rsid w:val="007D0F2B"/>
    <w:rsid w:val="007E0E79"/>
    <w:rsid w:val="007E4F0D"/>
    <w:rsid w:val="007F0976"/>
    <w:rsid w:val="007F1A7D"/>
    <w:rsid w:val="007F2EE0"/>
    <w:rsid w:val="007F75BF"/>
    <w:rsid w:val="007F7B45"/>
    <w:rsid w:val="0080395F"/>
    <w:rsid w:val="0080523F"/>
    <w:rsid w:val="00812577"/>
    <w:rsid w:val="00815970"/>
    <w:rsid w:val="008215C1"/>
    <w:rsid w:val="008250B9"/>
    <w:rsid w:val="00826087"/>
    <w:rsid w:val="00826CC0"/>
    <w:rsid w:val="00831B6A"/>
    <w:rsid w:val="0083426B"/>
    <w:rsid w:val="00834E1D"/>
    <w:rsid w:val="00837D05"/>
    <w:rsid w:val="00840DFD"/>
    <w:rsid w:val="008438C3"/>
    <w:rsid w:val="0084418F"/>
    <w:rsid w:val="00844894"/>
    <w:rsid w:val="00846C5D"/>
    <w:rsid w:val="0085233C"/>
    <w:rsid w:val="008566F1"/>
    <w:rsid w:val="00861690"/>
    <w:rsid w:val="00872767"/>
    <w:rsid w:val="00872DE9"/>
    <w:rsid w:val="00874451"/>
    <w:rsid w:val="0087458E"/>
    <w:rsid w:val="00882FDD"/>
    <w:rsid w:val="008860C1"/>
    <w:rsid w:val="00886E5C"/>
    <w:rsid w:val="0088720F"/>
    <w:rsid w:val="00887407"/>
    <w:rsid w:val="0089375A"/>
    <w:rsid w:val="00893BC7"/>
    <w:rsid w:val="0089546A"/>
    <w:rsid w:val="008A1BAC"/>
    <w:rsid w:val="008A51DC"/>
    <w:rsid w:val="008B06E1"/>
    <w:rsid w:val="008B77AE"/>
    <w:rsid w:val="008C02A2"/>
    <w:rsid w:val="008C186D"/>
    <w:rsid w:val="008C314C"/>
    <w:rsid w:val="008C7819"/>
    <w:rsid w:val="008D0CCB"/>
    <w:rsid w:val="008D6653"/>
    <w:rsid w:val="008F0451"/>
    <w:rsid w:val="008F3476"/>
    <w:rsid w:val="008F4FA0"/>
    <w:rsid w:val="008F6D27"/>
    <w:rsid w:val="00901748"/>
    <w:rsid w:val="00901FC7"/>
    <w:rsid w:val="00902EB3"/>
    <w:rsid w:val="0091143D"/>
    <w:rsid w:val="0092205D"/>
    <w:rsid w:val="00922A29"/>
    <w:rsid w:val="009250F7"/>
    <w:rsid w:val="00925378"/>
    <w:rsid w:val="00930C83"/>
    <w:rsid w:val="00931C4C"/>
    <w:rsid w:val="009366A3"/>
    <w:rsid w:val="0093791A"/>
    <w:rsid w:val="00944299"/>
    <w:rsid w:val="00944F1C"/>
    <w:rsid w:val="009462B5"/>
    <w:rsid w:val="00950BD5"/>
    <w:rsid w:val="0095165A"/>
    <w:rsid w:val="00952C8E"/>
    <w:rsid w:val="009533D1"/>
    <w:rsid w:val="00957080"/>
    <w:rsid w:val="00967F86"/>
    <w:rsid w:val="0097148A"/>
    <w:rsid w:val="00981650"/>
    <w:rsid w:val="0098599B"/>
    <w:rsid w:val="0098631A"/>
    <w:rsid w:val="00986532"/>
    <w:rsid w:val="00990433"/>
    <w:rsid w:val="00994E1E"/>
    <w:rsid w:val="00996D67"/>
    <w:rsid w:val="009A473F"/>
    <w:rsid w:val="009A7197"/>
    <w:rsid w:val="009B0D1C"/>
    <w:rsid w:val="009B3F9A"/>
    <w:rsid w:val="009C4C92"/>
    <w:rsid w:val="009C6A30"/>
    <w:rsid w:val="009D282F"/>
    <w:rsid w:val="009E28EE"/>
    <w:rsid w:val="009E2CAF"/>
    <w:rsid w:val="009E7370"/>
    <w:rsid w:val="009F1CA6"/>
    <w:rsid w:val="009F2B8C"/>
    <w:rsid w:val="009F32EF"/>
    <w:rsid w:val="009F4C02"/>
    <w:rsid w:val="00A03439"/>
    <w:rsid w:val="00A06512"/>
    <w:rsid w:val="00A140ED"/>
    <w:rsid w:val="00A22712"/>
    <w:rsid w:val="00A24EC3"/>
    <w:rsid w:val="00A2768E"/>
    <w:rsid w:val="00A3033C"/>
    <w:rsid w:val="00A3089E"/>
    <w:rsid w:val="00A308BB"/>
    <w:rsid w:val="00A310E3"/>
    <w:rsid w:val="00A354CD"/>
    <w:rsid w:val="00A37A30"/>
    <w:rsid w:val="00A4077D"/>
    <w:rsid w:val="00A418D0"/>
    <w:rsid w:val="00A45536"/>
    <w:rsid w:val="00A472AC"/>
    <w:rsid w:val="00A473AE"/>
    <w:rsid w:val="00A50610"/>
    <w:rsid w:val="00A546C4"/>
    <w:rsid w:val="00A61598"/>
    <w:rsid w:val="00A62459"/>
    <w:rsid w:val="00A65AE0"/>
    <w:rsid w:val="00A65F0F"/>
    <w:rsid w:val="00A65FC2"/>
    <w:rsid w:val="00A70A8D"/>
    <w:rsid w:val="00A72C43"/>
    <w:rsid w:val="00A7542F"/>
    <w:rsid w:val="00A8376D"/>
    <w:rsid w:val="00A960C1"/>
    <w:rsid w:val="00A96C1A"/>
    <w:rsid w:val="00AA0430"/>
    <w:rsid w:val="00AA0A3F"/>
    <w:rsid w:val="00AA0C18"/>
    <w:rsid w:val="00AA5B3F"/>
    <w:rsid w:val="00AA7081"/>
    <w:rsid w:val="00AA770B"/>
    <w:rsid w:val="00AB169F"/>
    <w:rsid w:val="00AB2840"/>
    <w:rsid w:val="00AB3E87"/>
    <w:rsid w:val="00AB46EB"/>
    <w:rsid w:val="00AC06F7"/>
    <w:rsid w:val="00AC0828"/>
    <w:rsid w:val="00AC39FA"/>
    <w:rsid w:val="00AC5331"/>
    <w:rsid w:val="00AC69FE"/>
    <w:rsid w:val="00AC74C3"/>
    <w:rsid w:val="00AD14CA"/>
    <w:rsid w:val="00AD2CD2"/>
    <w:rsid w:val="00AD7E7A"/>
    <w:rsid w:val="00AE0757"/>
    <w:rsid w:val="00AE1113"/>
    <w:rsid w:val="00AE1584"/>
    <w:rsid w:val="00AE1ED3"/>
    <w:rsid w:val="00AE4205"/>
    <w:rsid w:val="00AE5E2A"/>
    <w:rsid w:val="00AE6AC5"/>
    <w:rsid w:val="00AF1F0D"/>
    <w:rsid w:val="00AF219F"/>
    <w:rsid w:val="00AF2E6A"/>
    <w:rsid w:val="00AF31E6"/>
    <w:rsid w:val="00AF7EEF"/>
    <w:rsid w:val="00B007CA"/>
    <w:rsid w:val="00B00B3D"/>
    <w:rsid w:val="00B017FC"/>
    <w:rsid w:val="00B023E6"/>
    <w:rsid w:val="00B15E21"/>
    <w:rsid w:val="00B20AE4"/>
    <w:rsid w:val="00B21E75"/>
    <w:rsid w:val="00B22054"/>
    <w:rsid w:val="00B22274"/>
    <w:rsid w:val="00B2340E"/>
    <w:rsid w:val="00B244F6"/>
    <w:rsid w:val="00B25766"/>
    <w:rsid w:val="00B26B1D"/>
    <w:rsid w:val="00B34352"/>
    <w:rsid w:val="00B36474"/>
    <w:rsid w:val="00B40C2E"/>
    <w:rsid w:val="00B50A10"/>
    <w:rsid w:val="00B512E4"/>
    <w:rsid w:val="00B52DFE"/>
    <w:rsid w:val="00B53955"/>
    <w:rsid w:val="00B544EF"/>
    <w:rsid w:val="00B63428"/>
    <w:rsid w:val="00B64653"/>
    <w:rsid w:val="00B65047"/>
    <w:rsid w:val="00B722D4"/>
    <w:rsid w:val="00B8372A"/>
    <w:rsid w:val="00B866D1"/>
    <w:rsid w:val="00B911FF"/>
    <w:rsid w:val="00B9197F"/>
    <w:rsid w:val="00B956C7"/>
    <w:rsid w:val="00BA0A90"/>
    <w:rsid w:val="00BA100F"/>
    <w:rsid w:val="00BA1F5C"/>
    <w:rsid w:val="00BA2419"/>
    <w:rsid w:val="00BA37D1"/>
    <w:rsid w:val="00BA3C6C"/>
    <w:rsid w:val="00BA431C"/>
    <w:rsid w:val="00BB00D2"/>
    <w:rsid w:val="00BB0A66"/>
    <w:rsid w:val="00BB2CF9"/>
    <w:rsid w:val="00BB3AE8"/>
    <w:rsid w:val="00BB4DE5"/>
    <w:rsid w:val="00BB4DFB"/>
    <w:rsid w:val="00BB5019"/>
    <w:rsid w:val="00BC04BA"/>
    <w:rsid w:val="00BC24ED"/>
    <w:rsid w:val="00BC2A00"/>
    <w:rsid w:val="00BC38F9"/>
    <w:rsid w:val="00BC4270"/>
    <w:rsid w:val="00BC5915"/>
    <w:rsid w:val="00BC6D25"/>
    <w:rsid w:val="00BC77AD"/>
    <w:rsid w:val="00BD2CA1"/>
    <w:rsid w:val="00BD43D0"/>
    <w:rsid w:val="00BD6478"/>
    <w:rsid w:val="00BD7AB7"/>
    <w:rsid w:val="00BE1691"/>
    <w:rsid w:val="00BE5C5B"/>
    <w:rsid w:val="00BE6941"/>
    <w:rsid w:val="00C0015E"/>
    <w:rsid w:val="00C01641"/>
    <w:rsid w:val="00C01BA4"/>
    <w:rsid w:val="00C02712"/>
    <w:rsid w:val="00C03A6F"/>
    <w:rsid w:val="00C03FD6"/>
    <w:rsid w:val="00C043AA"/>
    <w:rsid w:val="00C05CD3"/>
    <w:rsid w:val="00C06D68"/>
    <w:rsid w:val="00C11B1D"/>
    <w:rsid w:val="00C124DD"/>
    <w:rsid w:val="00C13639"/>
    <w:rsid w:val="00C13F3F"/>
    <w:rsid w:val="00C148D3"/>
    <w:rsid w:val="00C17357"/>
    <w:rsid w:val="00C21EE8"/>
    <w:rsid w:val="00C2303E"/>
    <w:rsid w:val="00C24050"/>
    <w:rsid w:val="00C249A9"/>
    <w:rsid w:val="00C2510C"/>
    <w:rsid w:val="00C33BDD"/>
    <w:rsid w:val="00C35000"/>
    <w:rsid w:val="00C36608"/>
    <w:rsid w:val="00C3742E"/>
    <w:rsid w:val="00C3790B"/>
    <w:rsid w:val="00C37D1A"/>
    <w:rsid w:val="00C4076B"/>
    <w:rsid w:val="00C434C1"/>
    <w:rsid w:val="00C43997"/>
    <w:rsid w:val="00C447ED"/>
    <w:rsid w:val="00C479F8"/>
    <w:rsid w:val="00C51B97"/>
    <w:rsid w:val="00C53AB5"/>
    <w:rsid w:val="00C54573"/>
    <w:rsid w:val="00C57FBC"/>
    <w:rsid w:val="00C60757"/>
    <w:rsid w:val="00C615C5"/>
    <w:rsid w:val="00C61711"/>
    <w:rsid w:val="00C61F4D"/>
    <w:rsid w:val="00C678B7"/>
    <w:rsid w:val="00C74019"/>
    <w:rsid w:val="00C850CA"/>
    <w:rsid w:val="00C85362"/>
    <w:rsid w:val="00C85F1D"/>
    <w:rsid w:val="00C91EDA"/>
    <w:rsid w:val="00CA3DE8"/>
    <w:rsid w:val="00CA556B"/>
    <w:rsid w:val="00CA70F3"/>
    <w:rsid w:val="00CA759C"/>
    <w:rsid w:val="00CA7C94"/>
    <w:rsid w:val="00CA7EC9"/>
    <w:rsid w:val="00CB0871"/>
    <w:rsid w:val="00CB0947"/>
    <w:rsid w:val="00CB3DC1"/>
    <w:rsid w:val="00CB4BC0"/>
    <w:rsid w:val="00CB5476"/>
    <w:rsid w:val="00CC0F89"/>
    <w:rsid w:val="00CD02D3"/>
    <w:rsid w:val="00CD14DE"/>
    <w:rsid w:val="00CD4632"/>
    <w:rsid w:val="00CD6601"/>
    <w:rsid w:val="00CD7984"/>
    <w:rsid w:val="00CE75D6"/>
    <w:rsid w:val="00D004C2"/>
    <w:rsid w:val="00D00C56"/>
    <w:rsid w:val="00D02F68"/>
    <w:rsid w:val="00D1053D"/>
    <w:rsid w:val="00D10583"/>
    <w:rsid w:val="00D12C17"/>
    <w:rsid w:val="00D139E5"/>
    <w:rsid w:val="00D14B2C"/>
    <w:rsid w:val="00D2165E"/>
    <w:rsid w:val="00D441DD"/>
    <w:rsid w:val="00D453B2"/>
    <w:rsid w:val="00D473A0"/>
    <w:rsid w:val="00D52A93"/>
    <w:rsid w:val="00D65460"/>
    <w:rsid w:val="00D70B65"/>
    <w:rsid w:val="00D80853"/>
    <w:rsid w:val="00D80E40"/>
    <w:rsid w:val="00D90857"/>
    <w:rsid w:val="00D92549"/>
    <w:rsid w:val="00D9268F"/>
    <w:rsid w:val="00D9270D"/>
    <w:rsid w:val="00D9301E"/>
    <w:rsid w:val="00D966AC"/>
    <w:rsid w:val="00D97E08"/>
    <w:rsid w:val="00DA6D88"/>
    <w:rsid w:val="00DB028B"/>
    <w:rsid w:val="00DB11CF"/>
    <w:rsid w:val="00DB2DF3"/>
    <w:rsid w:val="00DB4902"/>
    <w:rsid w:val="00DB5C87"/>
    <w:rsid w:val="00DC2EF1"/>
    <w:rsid w:val="00DC4A47"/>
    <w:rsid w:val="00DE00C9"/>
    <w:rsid w:val="00DE266C"/>
    <w:rsid w:val="00DE402E"/>
    <w:rsid w:val="00DF2B1B"/>
    <w:rsid w:val="00DF46E4"/>
    <w:rsid w:val="00DF5B74"/>
    <w:rsid w:val="00DF5D77"/>
    <w:rsid w:val="00E043BB"/>
    <w:rsid w:val="00E04ABC"/>
    <w:rsid w:val="00E05140"/>
    <w:rsid w:val="00E067C7"/>
    <w:rsid w:val="00E07C6D"/>
    <w:rsid w:val="00E10227"/>
    <w:rsid w:val="00E102F9"/>
    <w:rsid w:val="00E109FB"/>
    <w:rsid w:val="00E117A7"/>
    <w:rsid w:val="00E13617"/>
    <w:rsid w:val="00E20003"/>
    <w:rsid w:val="00E20D3F"/>
    <w:rsid w:val="00E2142B"/>
    <w:rsid w:val="00E261BB"/>
    <w:rsid w:val="00E26A0F"/>
    <w:rsid w:val="00E32016"/>
    <w:rsid w:val="00E32DB9"/>
    <w:rsid w:val="00E32FB5"/>
    <w:rsid w:val="00E34650"/>
    <w:rsid w:val="00E37363"/>
    <w:rsid w:val="00E40EEB"/>
    <w:rsid w:val="00E42269"/>
    <w:rsid w:val="00E46205"/>
    <w:rsid w:val="00E472C1"/>
    <w:rsid w:val="00E51157"/>
    <w:rsid w:val="00E516C1"/>
    <w:rsid w:val="00E56CF5"/>
    <w:rsid w:val="00E57BF6"/>
    <w:rsid w:val="00E60AA9"/>
    <w:rsid w:val="00E61911"/>
    <w:rsid w:val="00E6193B"/>
    <w:rsid w:val="00E65713"/>
    <w:rsid w:val="00E704BD"/>
    <w:rsid w:val="00E80E5A"/>
    <w:rsid w:val="00E81724"/>
    <w:rsid w:val="00E8474D"/>
    <w:rsid w:val="00E850AA"/>
    <w:rsid w:val="00E92B74"/>
    <w:rsid w:val="00E93C01"/>
    <w:rsid w:val="00E93C8D"/>
    <w:rsid w:val="00E957EC"/>
    <w:rsid w:val="00EA2BC1"/>
    <w:rsid w:val="00EA33A3"/>
    <w:rsid w:val="00EA3C74"/>
    <w:rsid w:val="00EB2D54"/>
    <w:rsid w:val="00EB346B"/>
    <w:rsid w:val="00EB44C2"/>
    <w:rsid w:val="00EB53CC"/>
    <w:rsid w:val="00EC0E99"/>
    <w:rsid w:val="00ED1471"/>
    <w:rsid w:val="00ED2475"/>
    <w:rsid w:val="00ED6914"/>
    <w:rsid w:val="00EE025E"/>
    <w:rsid w:val="00EE0D94"/>
    <w:rsid w:val="00EE2FDC"/>
    <w:rsid w:val="00EE5002"/>
    <w:rsid w:val="00EF0FF5"/>
    <w:rsid w:val="00F00357"/>
    <w:rsid w:val="00F02125"/>
    <w:rsid w:val="00F1179B"/>
    <w:rsid w:val="00F14B61"/>
    <w:rsid w:val="00F21D9D"/>
    <w:rsid w:val="00F24B0E"/>
    <w:rsid w:val="00F251C3"/>
    <w:rsid w:val="00F33989"/>
    <w:rsid w:val="00F34C72"/>
    <w:rsid w:val="00F37116"/>
    <w:rsid w:val="00F405A8"/>
    <w:rsid w:val="00F4141A"/>
    <w:rsid w:val="00F41C24"/>
    <w:rsid w:val="00F42BCB"/>
    <w:rsid w:val="00F431C3"/>
    <w:rsid w:val="00F44955"/>
    <w:rsid w:val="00F462B1"/>
    <w:rsid w:val="00F528D4"/>
    <w:rsid w:val="00F6026E"/>
    <w:rsid w:val="00F66972"/>
    <w:rsid w:val="00F677B3"/>
    <w:rsid w:val="00F751F4"/>
    <w:rsid w:val="00F777CD"/>
    <w:rsid w:val="00F77A19"/>
    <w:rsid w:val="00F840C2"/>
    <w:rsid w:val="00F84A75"/>
    <w:rsid w:val="00F85E13"/>
    <w:rsid w:val="00F91B67"/>
    <w:rsid w:val="00F94401"/>
    <w:rsid w:val="00FA01B1"/>
    <w:rsid w:val="00FA03CB"/>
    <w:rsid w:val="00FA2F3B"/>
    <w:rsid w:val="00FA3088"/>
    <w:rsid w:val="00FB0AD4"/>
    <w:rsid w:val="00FB539F"/>
    <w:rsid w:val="00FC0451"/>
    <w:rsid w:val="00FC0FD0"/>
    <w:rsid w:val="00FC2DC7"/>
    <w:rsid w:val="00FC350F"/>
    <w:rsid w:val="00FC598F"/>
    <w:rsid w:val="00FD23A4"/>
    <w:rsid w:val="00FE0C44"/>
    <w:rsid w:val="00FE1455"/>
    <w:rsid w:val="00FE1773"/>
    <w:rsid w:val="00FE3DE9"/>
    <w:rsid w:val="00FE4A6D"/>
    <w:rsid w:val="00FE5104"/>
    <w:rsid w:val="00FE5BF7"/>
    <w:rsid w:val="00FF420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3CBBA6D-190E-41A2-8CE5-2ECF270D1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5766"/>
    <w:pPr>
      <w:spacing w:after="180" w:line="240" w:lineRule="auto"/>
    </w:pPr>
    <w:rPr>
      <w:rFonts w:ascii="Times New Roman" w:eastAsia="Times New Roman" w:hAnsi="Times New Roman" w:cs="Times New Roman"/>
      <w:sz w:val="20"/>
      <w:szCs w:val="20"/>
      <w:lang w:val="en-GB"/>
    </w:rPr>
  </w:style>
  <w:style w:type="paragraph" w:styleId="1">
    <w:name w:val="heading 1"/>
    <w:basedOn w:val="a"/>
    <w:next w:val="a"/>
    <w:link w:val="10"/>
    <w:uiPriority w:val="9"/>
    <w:qFormat/>
    <w:rsid w:val="00B25766"/>
    <w:pPr>
      <w:keepNext/>
      <w:keepLines/>
      <w:spacing w:before="240" w:after="0"/>
      <w:outlineLvl w:val="0"/>
    </w:pPr>
    <w:rPr>
      <w:rFonts w:asciiTheme="majorHAnsi" w:eastAsiaTheme="majorEastAsia" w:hAnsiTheme="majorHAnsi" w:cstheme="majorBidi"/>
      <w:color w:val="2E74B5" w:themeColor="accent1" w:themeShade="BF"/>
      <w:sz w:val="32"/>
      <w:szCs w:val="32"/>
      <w:lang w:val="en-US"/>
    </w:rPr>
  </w:style>
  <w:style w:type="paragraph" w:styleId="2">
    <w:name w:val="heading 2"/>
    <w:basedOn w:val="a"/>
    <w:next w:val="a"/>
    <w:link w:val="20"/>
    <w:qFormat/>
    <w:rsid w:val="00B25766"/>
    <w:pPr>
      <w:spacing w:before="180"/>
      <w:outlineLvl w:val="1"/>
    </w:pPr>
    <w:rPr>
      <w:sz w:val="32"/>
    </w:rPr>
  </w:style>
  <w:style w:type="paragraph" w:styleId="3">
    <w:name w:val="heading 3"/>
    <w:basedOn w:val="2"/>
    <w:next w:val="a"/>
    <w:link w:val="30"/>
    <w:qFormat/>
    <w:rsid w:val="00B25766"/>
    <w:pPr>
      <w:spacing w:before="120"/>
      <w:outlineLvl w:val="2"/>
    </w:pPr>
    <w:rPr>
      <w:sz w:val="28"/>
    </w:rPr>
  </w:style>
  <w:style w:type="paragraph" w:styleId="4">
    <w:name w:val="heading 4"/>
    <w:basedOn w:val="3"/>
    <w:next w:val="a"/>
    <w:link w:val="40"/>
    <w:qFormat/>
    <w:rsid w:val="00B25766"/>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rsid w:val="00B25766"/>
    <w:rPr>
      <w:rFonts w:ascii="Times New Roman" w:eastAsia="Times New Roman" w:hAnsi="Times New Roman" w:cs="Times New Roman"/>
      <w:sz w:val="32"/>
      <w:szCs w:val="20"/>
      <w:lang w:val="en-GB"/>
    </w:rPr>
  </w:style>
  <w:style w:type="character" w:customStyle="1" w:styleId="30">
    <w:name w:val="標題 3 字元"/>
    <w:basedOn w:val="a0"/>
    <w:link w:val="3"/>
    <w:rsid w:val="00B25766"/>
    <w:rPr>
      <w:rFonts w:ascii="Times New Roman" w:eastAsia="Times New Roman" w:hAnsi="Times New Roman" w:cs="Times New Roman"/>
      <w:sz w:val="28"/>
      <w:szCs w:val="20"/>
      <w:lang w:val="en-GB"/>
    </w:rPr>
  </w:style>
  <w:style w:type="character" w:customStyle="1" w:styleId="40">
    <w:name w:val="標題 4 字元"/>
    <w:basedOn w:val="a0"/>
    <w:link w:val="4"/>
    <w:rsid w:val="00B25766"/>
    <w:rPr>
      <w:rFonts w:ascii="Times New Roman" w:eastAsia="Times New Roman" w:hAnsi="Times New Roman" w:cs="Times New Roman"/>
      <w:sz w:val="24"/>
      <w:szCs w:val="20"/>
      <w:lang w:val="en-GB"/>
    </w:rPr>
  </w:style>
  <w:style w:type="character" w:customStyle="1" w:styleId="TAHCar">
    <w:name w:val="TAH Car"/>
    <w:link w:val="TAH"/>
    <w:qFormat/>
    <w:rsid w:val="00B25766"/>
    <w:rPr>
      <w:rFonts w:ascii="Arial" w:hAnsi="Arial"/>
      <w:b/>
      <w:sz w:val="18"/>
      <w:lang w:val="en-GB"/>
    </w:rPr>
  </w:style>
  <w:style w:type="character" w:customStyle="1" w:styleId="THChar">
    <w:name w:val="TH Char"/>
    <w:link w:val="TH"/>
    <w:qFormat/>
    <w:rsid w:val="00B25766"/>
    <w:rPr>
      <w:rFonts w:ascii="Arial" w:hAnsi="Arial"/>
      <w:b/>
      <w:lang w:val="en-GB"/>
    </w:rPr>
  </w:style>
  <w:style w:type="paragraph" w:customStyle="1" w:styleId="TAH">
    <w:name w:val="TAH"/>
    <w:basedOn w:val="a"/>
    <w:link w:val="TAHCar"/>
    <w:qFormat/>
    <w:rsid w:val="00B25766"/>
    <w:pPr>
      <w:keepNext/>
      <w:keepLines/>
      <w:spacing w:after="0"/>
      <w:jc w:val="center"/>
    </w:pPr>
    <w:rPr>
      <w:rFonts w:ascii="Arial" w:eastAsiaTheme="minorHAnsi" w:hAnsi="Arial" w:cstheme="minorBidi"/>
      <w:b/>
      <w:sz w:val="18"/>
      <w:szCs w:val="22"/>
    </w:rPr>
  </w:style>
  <w:style w:type="paragraph" w:customStyle="1" w:styleId="TH">
    <w:name w:val="TH"/>
    <w:basedOn w:val="a"/>
    <w:next w:val="a"/>
    <w:link w:val="THChar"/>
    <w:qFormat/>
    <w:rsid w:val="00B25766"/>
    <w:pPr>
      <w:keepNext/>
      <w:keepLines/>
      <w:overflowPunct w:val="0"/>
      <w:autoSpaceDE w:val="0"/>
      <w:autoSpaceDN w:val="0"/>
      <w:adjustRightInd w:val="0"/>
      <w:spacing w:before="60"/>
      <w:jc w:val="center"/>
      <w:textAlignment w:val="baseline"/>
    </w:pPr>
    <w:rPr>
      <w:rFonts w:ascii="Arial" w:eastAsiaTheme="minorHAnsi" w:hAnsi="Arial" w:cstheme="minorBidi"/>
      <w:b/>
      <w:sz w:val="22"/>
      <w:szCs w:val="22"/>
    </w:rPr>
  </w:style>
  <w:style w:type="character" w:customStyle="1" w:styleId="10">
    <w:name w:val="標題 1 字元"/>
    <w:basedOn w:val="a0"/>
    <w:link w:val="1"/>
    <w:uiPriority w:val="9"/>
    <w:rsid w:val="00B25766"/>
    <w:rPr>
      <w:rFonts w:asciiTheme="majorHAnsi" w:eastAsiaTheme="majorEastAsia" w:hAnsiTheme="majorHAnsi" w:cstheme="majorBidi"/>
      <w:color w:val="2E74B5" w:themeColor="accent1" w:themeShade="BF"/>
      <w:sz w:val="32"/>
      <w:szCs w:val="32"/>
    </w:rPr>
  </w:style>
  <w:style w:type="character" w:customStyle="1" w:styleId="a3">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locked/>
    <w:rsid w:val="00B25766"/>
    <w:rPr>
      <w:rFonts w:ascii="Arial" w:eastAsia="SimSun" w:hAnsi="Arial" w:cs="Times New Roman"/>
      <w:b/>
      <w:noProof/>
      <w:sz w:val="18"/>
      <w:szCs w:val="20"/>
      <w:lang w:val="en-GB"/>
    </w:r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3"/>
    <w:unhideWhenUsed/>
    <w:rsid w:val="00B25766"/>
    <w:pPr>
      <w:widowControl w:val="0"/>
      <w:spacing w:after="0" w:line="240" w:lineRule="auto"/>
    </w:pPr>
    <w:rPr>
      <w:rFonts w:ascii="Arial" w:eastAsia="SimSun" w:hAnsi="Arial" w:cs="Times New Roman"/>
      <w:b/>
      <w:noProof/>
      <w:sz w:val="18"/>
      <w:szCs w:val="20"/>
      <w:lang w:val="en-GB"/>
    </w:rPr>
  </w:style>
  <w:style w:type="character" w:customStyle="1" w:styleId="HeaderChar1">
    <w:name w:val="Header Char1"/>
    <w:basedOn w:val="a0"/>
    <w:uiPriority w:val="99"/>
    <w:semiHidden/>
    <w:rsid w:val="00B25766"/>
    <w:rPr>
      <w:rFonts w:ascii="Times New Roman" w:eastAsia="Times New Roman" w:hAnsi="Times New Roman" w:cs="Times New Roman"/>
      <w:sz w:val="20"/>
      <w:szCs w:val="20"/>
      <w:lang w:val="en-GB"/>
    </w:rPr>
  </w:style>
  <w:style w:type="paragraph" w:customStyle="1" w:styleId="B3">
    <w:name w:val="B3"/>
    <w:basedOn w:val="31"/>
    <w:rsid w:val="00B25766"/>
    <w:pPr>
      <w:spacing w:after="0"/>
      <w:ind w:left="1135" w:hanging="284"/>
      <w:contextualSpacing w:val="0"/>
    </w:pPr>
    <w:rPr>
      <w:sz w:val="24"/>
      <w:szCs w:val="24"/>
      <w:lang w:val="en-US"/>
    </w:rPr>
  </w:style>
  <w:style w:type="paragraph" w:styleId="31">
    <w:name w:val="List 3"/>
    <w:basedOn w:val="a"/>
    <w:uiPriority w:val="99"/>
    <w:semiHidden/>
    <w:unhideWhenUsed/>
    <w:rsid w:val="00B25766"/>
    <w:pPr>
      <w:ind w:left="1080" w:hanging="360"/>
      <w:contextualSpacing/>
    </w:pPr>
  </w:style>
  <w:style w:type="character" w:customStyle="1" w:styleId="TANChar">
    <w:name w:val="TAN Char"/>
    <w:link w:val="TAN"/>
    <w:qFormat/>
    <w:rsid w:val="0030354C"/>
    <w:rPr>
      <w:rFonts w:ascii="Arial" w:hAnsi="Arial"/>
      <w:sz w:val="18"/>
      <w:lang w:val="en-GB"/>
    </w:rPr>
  </w:style>
  <w:style w:type="character" w:customStyle="1" w:styleId="TACChar">
    <w:name w:val="TAC Char"/>
    <w:link w:val="TAC"/>
    <w:qFormat/>
    <w:rsid w:val="0030354C"/>
    <w:rPr>
      <w:rFonts w:ascii="Arial" w:hAnsi="Arial"/>
      <w:sz w:val="18"/>
      <w:lang w:val="en-GB"/>
    </w:rPr>
  </w:style>
  <w:style w:type="paragraph" w:customStyle="1" w:styleId="TAC">
    <w:name w:val="TAC"/>
    <w:basedOn w:val="a"/>
    <w:link w:val="TACChar"/>
    <w:qFormat/>
    <w:rsid w:val="0030354C"/>
    <w:pPr>
      <w:keepNext/>
      <w:keepLines/>
      <w:spacing w:after="0"/>
      <w:jc w:val="center"/>
    </w:pPr>
    <w:rPr>
      <w:rFonts w:ascii="Arial" w:eastAsiaTheme="minorHAnsi" w:hAnsi="Arial" w:cstheme="minorBidi"/>
      <w:sz w:val="18"/>
      <w:szCs w:val="22"/>
    </w:rPr>
  </w:style>
  <w:style w:type="paragraph" w:customStyle="1" w:styleId="TAN">
    <w:name w:val="TAN"/>
    <w:basedOn w:val="a"/>
    <w:link w:val="TANChar"/>
    <w:qFormat/>
    <w:rsid w:val="0030354C"/>
    <w:pPr>
      <w:keepNext/>
      <w:keepLines/>
      <w:spacing w:after="0"/>
      <w:ind w:left="851" w:hanging="851"/>
    </w:pPr>
    <w:rPr>
      <w:rFonts w:ascii="Arial" w:eastAsiaTheme="minorHAnsi" w:hAnsi="Arial" w:cstheme="minorBidi"/>
      <w:sz w:val="18"/>
      <w:szCs w:val="22"/>
    </w:rPr>
  </w:style>
  <w:style w:type="paragraph" w:styleId="a5">
    <w:name w:val="No Spacing"/>
    <w:uiPriority w:val="1"/>
    <w:qFormat/>
    <w:rsid w:val="000C5375"/>
    <w:pPr>
      <w:spacing w:after="0" w:line="240" w:lineRule="auto"/>
    </w:pPr>
    <w:rPr>
      <w:rFonts w:ascii="Times New Roman" w:eastAsia="Times New Roman" w:hAnsi="Times New Roman" w:cs="Times New Roman"/>
      <w:sz w:val="20"/>
      <w:szCs w:val="20"/>
      <w:lang w:val="en-GB"/>
    </w:rPr>
  </w:style>
  <w:style w:type="paragraph" w:customStyle="1" w:styleId="TAL">
    <w:name w:val="TAL"/>
    <w:basedOn w:val="a"/>
    <w:link w:val="TALCar"/>
    <w:qFormat/>
    <w:rsid w:val="00C03A6F"/>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ar">
    <w:name w:val="TAL Car"/>
    <w:link w:val="TAL"/>
    <w:qFormat/>
    <w:rsid w:val="00C03A6F"/>
    <w:rPr>
      <w:rFonts w:ascii="Arial" w:eastAsia="Times New Roman" w:hAnsi="Arial" w:cs="Times New Roman"/>
      <w:sz w:val="18"/>
      <w:szCs w:val="20"/>
      <w:lang w:val="en-GB" w:eastAsia="en-GB"/>
    </w:rPr>
  </w:style>
  <w:style w:type="paragraph" w:styleId="Web">
    <w:name w:val="Normal (Web)"/>
    <w:basedOn w:val="a"/>
    <w:uiPriority w:val="99"/>
    <w:unhideWhenUsed/>
    <w:rsid w:val="007F2EE0"/>
    <w:pPr>
      <w:spacing w:before="100" w:beforeAutospacing="1" w:after="100" w:afterAutospacing="1"/>
    </w:pPr>
    <w:rPr>
      <w:sz w:val="24"/>
      <w:szCs w:val="24"/>
      <w:lang w:val="en-US"/>
    </w:rPr>
  </w:style>
  <w:style w:type="paragraph" w:styleId="a6">
    <w:name w:val="List Paragraph"/>
    <w:basedOn w:val="a"/>
    <w:uiPriority w:val="34"/>
    <w:qFormat/>
    <w:rsid w:val="00C17357"/>
    <w:pPr>
      <w:ind w:left="720"/>
      <w:contextualSpacing/>
    </w:pPr>
  </w:style>
  <w:style w:type="paragraph" w:styleId="a7">
    <w:name w:val="Balloon Text"/>
    <w:basedOn w:val="a"/>
    <w:link w:val="a8"/>
    <w:uiPriority w:val="99"/>
    <w:semiHidden/>
    <w:unhideWhenUsed/>
    <w:rsid w:val="0095165A"/>
    <w:pPr>
      <w:spacing w:after="0"/>
    </w:pPr>
    <w:rPr>
      <w:rFonts w:ascii="Segoe UI" w:hAnsi="Segoe UI" w:cs="Segoe UI"/>
      <w:sz w:val="18"/>
      <w:szCs w:val="18"/>
    </w:rPr>
  </w:style>
  <w:style w:type="character" w:customStyle="1" w:styleId="a8">
    <w:name w:val="註解方塊文字 字元"/>
    <w:basedOn w:val="a0"/>
    <w:link w:val="a7"/>
    <w:uiPriority w:val="99"/>
    <w:semiHidden/>
    <w:rsid w:val="0095165A"/>
    <w:rPr>
      <w:rFonts w:ascii="Segoe UI" w:eastAsia="Times New Roman" w:hAnsi="Segoe UI" w:cs="Segoe UI"/>
      <w:sz w:val="18"/>
      <w:szCs w:val="18"/>
      <w:lang w:val="en-GB"/>
    </w:rPr>
  </w:style>
  <w:style w:type="paragraph" w:styleId="a9">
    <w:name w:val="footer"/>
    <w:basedOn w:val="a"/>
    <w:link w:val="aa"/>
    <w:uiPriority w:val="99"/>
    <w:unhideWhenUsed/>
    <w:rsid w:val="00304A36"/>
    <w:pPr>
      <w:tabs>
        <w:tab w:val="center" w:pos="4513"/>
        <w:tab w:val="right" w:pos="9026"/>
      </w:tabs>
      <w:snapToGrid w:val="0"/>
    </w:pPr>
    <w:rPr>
      <w:sz w:val="18"/>
      <w:szCs w:val="18"/>
    </w:rPr>
  </w:style>
  <w:style w:type="character" w:customStyle="1" w:styleId="aa">
    <w:name w:val="頁尾 字元"/>
    <w:basedOn w:val="a0"/>
    <w:link w:val="a9"/>
    <w:uiPriority w:val="99"/>
    <w:rsid w:val="00304A36"/>
    <w:rPr>
      <w:rFonts w:ascii="Times New Roman" w:eastAsia="Times New Roman" w:hAnsi="Times New Roman" w:cs="Times New Roman"/>
      <w:sz w:val="18"/>
      <w:szCs w:val="18"/>
      <w:lang w:val="en-GB"/>
    </w:rPr>
  </w:style>
  <w:style w:type="paragraph" w:styleId="ab">
    <w:name w:val="Revision"/>
    <w:hidden/>
    <w:uiPriority w:val="99"/>
    <w:semiHidden/>
    <w:rsid w:val="0084418F"/>
    <w:pPr>
      <w:spacing w:after="0" w:line="240" w:lineRule="auto"/>
    </w:pPr>
    <w:rPr>
      <w:rFonts w:ascii="Times New Roman" w:eastAsia="Times New Roman" w:hAnsi="Times New Roman" w:cs="Times New Roman"/>
      <w:sz w:val="20"/>
      <w:szCs w:val="20"/>
      <w:lang w:val="en-GB"/>
    </w:rPr>
  </w:style>
  <w:style w:type="character" w:customStyle="1" w:styleId="font4">
    <w:name w:val="font4"/>
    <w:basedOn w:val="a0"/>
    <w:qFormat/>
    <w:rsid w:val="001C7847"/>
  </w:style>
  <w:style w:type="character" w:customStyle="1" w:styleId="TALChar">
    <w:name w:val="TAL Char"/>
    <w:rsid w:val="000E13C5"/>
    <w:rPr>
      <w:rFonts w:ascii="Arial" w:hAnsi="Arial"/>
      <w:sz w:val="18"/>
      <w:lang w:eastAsia="en-US"/>
    </w:rPr>
  </w:style>
  <w:style w:type="paragraph" w:customStyle="1" w:styleId="TAR">
    <w:name w:val="TAR"/>
    <w:basedOn w:val="TAL"/>
    <w:rsid w:val="00511063"/>
    <w:pPr>
      <w:overflowPunct/>
      <w:autoSpaceDE/>
      <w:autoSpaceDN/>
      <w:adjustRightInd/>
      <w:jc w:val="right"/>
      <w:textAlignment w:val="auto"/>
    </w:pPr>
    <w:rPr>
      <w:rFonts w:eastAsia="SimSun"/>
      <w:lang w:val="x-none" w:eastAsia="en-US"/>
    </w:rPr>
  </w:style>
  <w:style w:type="paragraph" w:customStyle="1" w:styleId="ZA">
    <w:name w:val="ZA"/>
    <w:rsid w:val="00A546C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B1">
    <w:name w:val="B1"/>
    <w:basedOn w:val="ac"/>
    <w:link w:val="B1Char"/>
    <w:qFormat/>
    <w:rsid w:val="005A47DB"/>
    <w:pPr>
      <w:ind w:left="568" w:hanging="284"/>
      <w:contextualSpacing w:val="0"/>
    </w:pPr>
    <w:rPr>
      <w:rFonts w:eastAsia="SimSun"/>
    </w:rPr>
  </w:style>
  <w:style w:type="character" w:customStyle="1" w:styleId="B1Char">
    <w:name w:val="B1 Char"/>
    <w:link w:val="B1"/>
    <w:rsid w:val="005A47DB"/>
    <w:rPr>
      <w:rFonts w:ascii="Times New Roman" w:eastAsia="SimSun" w:hAnsi="Times New Roman" w:cs="Times New Roman"/>
      <w:sz w:val="20"/>
      <w:szCs w:val="20"/>
      <w:lang w:val="en-GB"/>
    </w:rPr>
  </w:style>
  <w:style w:type="paragraph" w:styleId="ac">
    <w:name w:val="List"/>
    <w:basedOn w:val="a"/>
    <w:uiPriority w:val="99"/>
    <w:semiHidden/>
    <w:unhideWhenUsed/>
    <w:rsid w:val="005A47DB"/>
    <w:pPr>
      <w:ind w:left="360" w:hanging="360"/>
      <w:contextualSpacing/>
    </w:pPr>
  </w:style>
  <w:style w:type="character" w:styleId="ad">
    <w:name w:val="Hyperlink"/>
    <w:basedOn w:val="a0"/>
    <w:uiPriority w:val="99"/>
    <w:semiHidden/>
    <w:unhideWhenUsed/>
    <w:rsid w:val="003E323E"/>
    <w:rPr>
      <w:strike w:val="0"/>
      <w:dstrike w:val="0"/>
      <w:color w:val="0000FF"/>
      <w:u w:val="none"/>
      <w:effect w:val="none"/>
    </w:rPr>
  </w:style>
  <w:style w:type="paragraph" w:styleId="32">
    <w:name w:val="toc 3"/>
    <w:basedOn w:val="21"/>
    <w:uiPriority w:val="39"/>
    <w:rsid w:val="00F37116"/>
    <w:pPr>
      <w:keepLines/>
      <w:widowControl w:val="0"/>
      <w:tabs>
        <w:tab w:val="right" w:leader="dot" w:pos="9639"/>
      </w:tabs>
      <w:spacing w:after="0"/>
      <w:ind w:left="1134" w:right="425" w:hanging="1134"/>
    </w:pPr>
    <w:rPr>
      <w:rFonts w:eastAsia="SimSun"/>
      <w:noProof/>
    </w:rPr>
  </w:style>
  <w:style w:type="paragraph" w:styleId="21">
    <w:name w:val="toc 2"/>
    <w:basedOn w:val="a"/>
    <w:next w:val="a"/>
    <w:autoRedefine/>
    <w:uiPriority w:val="39"/>
    <w:semiHidden/>
    <w:unhideWhenUsed/>
    <w:rsid w:val="00F37116"/>
    <w:pPr>
      <w:spacing w:after="100"/>
      <w:ind w:left="200"/>
    </w:pPr>
  </w:style>
  <w:style w:type="table" w:styleId="ae">
    <w:name w:val="Table Grid"/>
    <w:basedOn w:val="a1"/>
    <w:uiPriority w:val="39"/>
    <w:rsid w:val="002D30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21233">
      <w:bodyDiv w:val="1"/>
      <w:marLeft w:val="0"/>
      <w:marRight w:val="0"/>
      <w:marTop w:val="0"/>
      <w:marBottom w:val="0"/>
      <w:divBdr>
        <w:top w:val="none" w:sz="0" w:space="0" w:color="auto"/>
        <w:left w:val="none" w:sz="0" w:space="0" w:color="auto"/>
        <w:bottom w:val="none" w:sz="0" w:space="0" w:color="auto"/>
        <w:right w:val="none" w:sz="0" w:space="0" w:color="auto"/>
      </w:divBdr>
    </w:div>
    <w:div w:id="167869679">
      <w:bodyDiv w:val="1"/>
      <w:marLeft w:val="0"/>
      <w:marRight w:val="0"/>
      <w:marTop w:val="0"/>
      <w:marBottom w:val="0"/>
      <w:divBdr>
        <w:top w:val="none" w:sz="0" w:space="0" w:color="auto"/>
        <w:left w:val="none" w:sz="0" w:space="0" w:color="auto"/>
        <w:bottom w:val="none" w:sz="0" w:space="0" w:color="auto"/>
        <w:right w:val="none" w:sz="0" w:space="0" w:color="auto"/>
      </w:divBdr>
    </w:div>
    <w:div w:id="303700557">
      <w:bodyDiv w:val="1"/>
      <w:marLeft w:val="0"/>
      <w:marRight w:val="0"/>
      <w:marTop w:val="0"/>
      <w:marBottom w:val="0"/>
      <w:divBdr>
        <w:top w:val="none" w:sz="0" w:space="0" w:color="auto"/>
        <w:left w:val="none" w:sz="0" w:space="0" w:color="auto"/>
        <w:bottom w:val="none" w:sz="0" w:space="0" w:color="auto"/>
        <w:right w:val="none" w:sz="0" w:space="0" w:color="auto"/>
      </w:divBdr>
    </w:div>
    <w:div w:id="365570201">
      <w:bodyDiv w:val="1"/>
      <w:marLeft w:val="0"/>
      <w:marRight w:val="0"/>
      <w:marTop w:val="0"/>
      <w:marBottom w:val="0"/>
      <w:divBdr>
        <w:top w:val="none" w:sz="0" w:space="0" w:color="auto"/>
        <w:left w:val="none" w:sz="0" w:space="0" w:color="auto"/>
        <w:bottom w:val="none" w:sz="0" w:space="0" w:color="auto"/>
        <w:right w:val="none" w:sz="0" w:space="0" w:color="auto"/>
      </w:divBdr>
    </w:div>
    <w:div w:id="391345351">
      <w:bodyDiv w:val="1"/>
      <w:marLeft w:val="0"/>
      <w:marRight w:val="0"/>
      <w:marTop w:val="0"/>
      <w:marBottom w:val="0"/>
      <w:divBdr>
        <w:top w:val="none" w:sz="0" w:space="0" w:color="auto"/>
        <w:left w:val="none" w:sz="0" w:space="0" w:color="auto"/>
        <w:bottom w:val="none" w:sz="0" w:space="0" w:color="auto"/>
        <w:right w:val="none" w:sz="0" w:space="0" w:color="auto"/>
      </w:divBdr>
    </w:div>
    <w:div w:id="423184198">
      <w:bodyDiv w:val="1"/>
      <w:marLeft w:val="0"/>
      <w:marRight w:val="0"/>
      <w:marTop w:val="0"/>
      <w:marBottom w:val="0"/>
      <w:divBdr>
        <w:top w:val="none" w:sz="0" w:space="0" w:color="auto"/>
        <w:left w:val="none" w:sz="0" w:space="0" w:color="auto"/>
        <w:bottom w:val="none" w:sz="0" w:space="0" w:color="auto"/>
        <w:right w:val="none" w:sz="0" w:space="0" w:color="auto"/>
      </w:divBdr>
    </w:div>
    <w:div w:id="493956974">
      <w:bodyDiv w:val="1"/>
      <w:marLeft w:val="0"/>
      <w:marRight w:val="0"/>
      <w:marTop w:val="0"/>
      <w:marBottom w:val="0"/>
      <w:divBdr>
        <w:top w:val="none" w:sz="0" w:space="0" w:color="auto"/>
        <w:left w:val="none" w:sz="0" w:space="0" w:color="auto"/>
        <w:bottom w:val="none" w:sz="0" w:space="0" w:color="auto"/>
        <w:right w:val="none" w:sz="0" w:space="0" w:color="auto"/>
      </w:divBdr>
    </w:div>
    <w:div w:id="661473499">
      <w:bodyDiv w:val="1"/>
      <w:marLeft w:val="0"/>
      <w:marRight w:val="0"/>
      <w:marTop w:val="0"/>
      <w:marBottom w:val="0"/>
      <w:divBdr>
        <w:top w:val="none" w:sz="0" w:space="0" w:color="auto"/>
        <w:left w:val="none" w:sz="0" w:space="0" w:color="auto"/>
        <w:bottom w:val="none" w:sz="0" w:space="0" w:color="auto"/>
        <w:right w:val="none" w:sz="0" w:space="0" w:color="auto"/>
      </w:divBdr>
    </w:div>
    <w:div w:id="964386634">
      <w:bodyDiv w:val="1"/>
      <w:marLeft w:val="0"/>
      <w:marRight w:val="0"/>
      <w:marTop w:val="0"/>
      <w:marBottom w:val="0"/>
      <w:divBdr>
        <w:top w:val="none" w:sz="0" w:space="0" w:color="auto"/>
        <w:left w:val="none" w:sz="0" w:space="0" w:color="auto"/>
        <w:bottom w:val="none" w:sz="0" w:space="0" w:color="auto"/>
        <w:right w:val="none" w:sz="0" w:space="0" w:color="auto"/>
      </w:divBdr>
    </w:div>
    <w:div w:id="1093938403">
      <w:bodyDiv w:val="1"/>
      <w:marLeft w:val="0"/>
      <w:marRight w:val="0"/>
      <w:marTop w:val="0"/>
      <w:marBottom w:val="0"/>
      <w:divBdr>
        <w:top w:val="none" w:sz="0" w:space="0" w:color="auto"/>
        <w:left w:val="none" w:sz="0" w:space="0" w:color="auto"/>
        <w:bottom w:val="none" w:sz="0" w:space="0" w:color="auto"/>
        <w:right w:val="none" w:sz="0" w:space="0" w:color="auto"/>
      </w:divBdr>
    </w:div>
    <w:div w:id="1215392944">
      <w:bodyDiv w:val="1"/>
      <w:marLeft w:val="0"/>
      <w:marRight w:val="0"/>
      <w:marTop w:val="0"/>
      <w:marBottom w:val="0"/>
      <w:divBdr>
        <w:top w:val="none" w:sz="0" w:space="0" w:color="auto"/>
        <w:left w:val="none" w:sz="0" w:space="0" w:color="auto"/>
        <w:bottom w:val="none" w:sz="0" w:space="0" w:color="auto"/>
        <w:right w:val="none" w:sz="0" w:space="0" w:color="auto"/>
      </w:divBdr>
    </w:div>
    <w:div w:id="1346398541">
      <w:bodyDiv w:val="1"/>
      <w:marLeft w:val="0"/>
      <w:marRight w:val="0"/>
      <w:marTop w:val="0"/>
      <w:marBottom w:val="0"/>
      <w:divBdr>
        <w:top w:val="none" w:sz="0" w:space="0" w:color="auto"/>
        <w:left w:val="none" w:sz="0" w:space="0" w:color="auto"/>
        <w:bottom w:val="none" w:sz="0" w:space="0" w:color="auto"/>
        <w:right w:val="none" w:sz="0" w:space="0" w:color="auto"/>
      </w:divBdr>
    </w:div>
    <w:div w:id="1457219619">
      <w:bodyDiv w:val="1"/>
      <w:marLeft w:val="0"/>
      <w:marRight w:val="0"/>
      <w:marTop w:val="0"/>
      <w:marBottom w:val="0"/>
      <w:divBdr>
        <w:top w:val="none" w:sz="0" w:space="0" w:color="auto"/>
        <w:left w:val="none" w:sz="0" w:space="0" w:color="auto"/>
        <w:bottom w:val="none" w:sz="0" w:space="0" w:color="auto"/>
        <w:right w:val="none" w:sz="0" w:space="0" w:color="auto"/>
      </w:divBdr>
    </w:div>
    <w:div w:id="1483085662">
      <w:bodyDiv w:val="1"/>
      <w:marLeft w:val="0"/>
      <w:marRight w:val="0"/>
      <w:marTop w:val="0"/>
      <w:marBottom w:val="0"/>
      <w:divBdr>
        <w:top w:val="none" w:sz="0" w:space="0" w:color="auto"/>
        <w:left w:val="none" w:sz="0" w:space="0" w:color="auto"/>
        <w:bottom w:val="none" w:sz="0" w:space="0" w:color="auto"/>
        <w:right w:val="none" w:sz="0" w:space="0" w:color="auto"/>
      </w:divBdr>
    </w:div>
    <w:div w:id="1538734256">
      <w:bodyDiv w:val="1"/>
      <w:marLeft w:val="0"/>
      <w:marRight w:val="0"/>
      <w:marTop w:val="0"/>
      <w:marBottom w:val="0"/>
      <w:divBdr>
        <w:top w:val="none" w:sz="0" w:space="0" w:color="auto"/>
        <w:left w:val="none" w:sz="0" w:space="0" w:color="auto"/>
        <w:bottom w:val="none" w:sz="0" w:space="0" w:color="auto"/>
        <w:right w:val="none" w:sz="0" w:space="0" w:color="auto"/>
      </w:divBdr>
      <w:divsChild>
        <w:div w:id="1973439875">
          <w:marLeft w:val="446"/>
          <w:marRight w:val="0"/>
          <w:marTop w:val="0"/>
          <w:marBottom w:val="0"/>
          <w:divBdr>
            <w:top w:val="none" w:sz="0" w:space="0" w:color="auto"/>
            <w:left w:val="none" w:sz="0" w:space="0" w:color="auto"/>
            <w:bottom w:val="none" w:sz="0" w:space="0" w:color="auto"/>
            <w:right w:val="none" w:sz="0" w:space="0" w:color="auto"/>
          </w:divBdr>
        </w:div>
        <w:div w:id="412971058">
          <w:marLeft w:val="1166"/>
          <w:marRight w:val="0"/>
          <w:marTop w:val="0"/>
          <w:marBottom w:val="0"/>
          <w:divBdr>
            <w:top w:val="none" w:sz="0" w:space="0" w:color="auto"/>
            <w:left w:val="none" w:sz="0" w:space="0" w:color="auto"/>
            <w:bottom w:val="none" w:sz="0" w:space="0" w:color="auto"/>
            <w:right w:val="none" w:sz="0" w:space="0" w:color="auto"/>
          </w:divBdr>
        </w:div>
        <w:div w:id="332336796">
          <w:marLeft w:val="1886"/>
          <w:marRight w:val="0"/>
          <w:marTop w:val="0"/>
          <w:marBottom w:val="0"/>
          <w:divBdr>
            <w:top w:val="none" w:sz="0" w:space="0" w:color="auto"/>
            <w:left w:val="none" w:sz="0" w:space="0" w:color="auto"/>
            <w:bottom w:val="none" w:sz="0" w:space="0" w:color="auto"/>
            <w:right w:val="none" w:sz="0" w:space="0" w:color="auto"/>
          </w:divBdr>
        </w:div>
        <w:div w:id="513961134">
          <w:marLeft w:val="1166"/>
          <w:marRight w:val="0"/>
          <w:marTop w:val="0"/>
          <w:marBottom w:val="0"/>
          <w:divBdr>
            <w:top w:val="none" w:sz="0" w:space="0" w:color="auto"/>
            <w:left w:val="none" w:sz="0" w:space="0" w:color="auto"/>
            <w:bottom w:val="none" w:sz="0" w:space="0" w:color="auto"/>
            <w:right w:val="none" w:sz="0" w:space="0" w:color="auto"/>
          </w:divBdr>
        </w:div>
        <w:div w:id="436877615">
          <w:marLeft w:val="1166"/>
          <w:marRight w:val="0"/>
          <w:marTop w:val="0"/>
          <w:marBottom w:val="0"/>
          <w:divBdr>
            <w:top w:val="none" w:sz="0" w:space="0" w:color="auto"/>
            <w:left w:val="none" w:sz="0" w:space="0" w:color="auto"/>
            <w:bottom w:val="none" w:sz="0" w:space="0" w:color="auto"/>
            <w:right w:val="none" w:sz="0" w:space="0" w:color="auto"/>
          </w:divBdr>
        </w:div>
        <w:div w:id="30303294">
          <w:marLeft w:val="446"/>
          <w:marRight w:val="0"/>
          <w:marTop w:val="0"/>
          <w:marBottom w:val="0"/>
          <w:divBdr>
            <w:top w:val="none" w:sz="0" w:space="0" w:color="auto"/>
            <w:left w:val="none" w:sz="0" w:space="0" w:color="auto"/>
            <w:bottom w:val="none" w:sz="0" w:space="0" w:color="auto"/>
            <w:right w:val="none" w:sz="0" w:space="0" w:color="auto"/>
          </w:divBdr>
        </w:div>
        <w:div w:id="1349674881">
          <w:marLeft w:val="446"/>
          <w:marRight w:val="0"/>
          <w:marTop w:val="0"/>
          <w:marBottom w:val="0"/>
          <w:divBdr>
            <w:top w:val="none" w:sz="0" w:space="0" w:color="auto"/>
            <w:left w:val="none" w:sz="0" w:space="0" w:color="auto"/>
            <w:bottom w:val="none" w:sz="0" w:space="0" w:color="auto"/>
            <w:right w:val="none" w:sz="0" w:space="0" w:color="auto"/>
          </w:divBdr>
        </w:div>
        <w:div w:id="1329139055">
          <w:marLeft w:val="446"/>
          <w:marRight w:val="0"/>
          <w:marTop w:val="0"/>
          <w:marBottom w:val="0"/>
          <w:divBdr>
            <w:top w:val="none" w:sz="0" w:space="0" w:color="auto"/>
            <w:left w:val="none" w:sz="0" w:space="0" w:color="auto"/>
            <w:bottom w:val="none" w:sz="0" w:space="0" w:color="auto"/>
            <w:right w:val="none" w:sz="0" w:space="0" w:color="auto"/>
          </w:divBdr>
        </w:div>
      </w:divsChild>
    </w:div>
    <w:div w:id="1820028074">
      <w:bodyDiv w:val="1"/>
      <w:marLeft w:val="0"/>
      <w:marRight w:val="0"/>
      <w:marTop w:val="0"/>
      <w:marBottom w:val="0"/>
      <w:divBdr>
        <w:top w:val="none" w:sz="0" w:space="0" w:color="auto"/>
        <w:left w:val="none" w:sz="0" w:space="0" w:color="auto"/>
        <w:bottom w:val="none" w:sz="0" w:space="0" w:color="auto"/>
        <w:right w:val="none" w:sz="0" w:space="0" w:color="auto"/>
      </w:divBdr>
    </w:div>
    <w:div w:id="1955749645">
      <w:bodyDiv w:val="1"/>
      <w:marLeft w:val="0"/>
      <w:marRight w:val="0"/>
      <w:marTop w:val="0"/>
      <w:marBottom w:val="0"/>
      <w:divBdr>
        <w:top w:val="none" w:sz="0" w:space="0" w:color="auto"/>
        <w:left w:val="none" w:sz="0" w:space="0" w:color="auto"/>
        <w:bottom w:val="none" w:sz="0" w:space="0" w:color="auto"/>
        <w:right w:val="none" w:sz="0" w:space="0" w:color="auto"/>
      </w:divBdr>
    </w:div>
    <w:div w:id="2019885982">
      <w:bodyDiv w:val="1"/>
      <w:marLeft w:val="0"/>
      <w:marRight w:val="0"/>
      <w:marTop w:val="0"/>
      <w:marBottom w:val="0"/>
      <w:divBdr>
        <w:top w:val="none" w:sz="0" w:space="0" w:color="auto"/>
        <w:left w:val="none" w:sz="0" w:space="0" w:color="auto"/>
        <w:bottom w:val="none" w:sz="0" w:space="0" w:color="auto"/>
        <w:right w:val="none" w:sz="0" w:space="0" w:color="auto"/>
      </w:divBdr>
    </w:div>
    <w:div w:id="2139257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8318</TotalTime>
  <Pages>3</Pages>
  <Words>776</Words>
  <Characters>4429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5195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juan.zhang</dc:creator>
  <cp:keywords/>
  <dc:description/>
  <cp:lastModifiedBy>Daniel Hsieh (謝明諭)</cp:lastModifiedBy>
  <cp:revision>125</cp:revision>
  <dcterms:created xsi:type="dcterms:W3CDTF">2020-09-30T06:29:00Z</dcterms:created>
  <dcterms:modified xsi:type="dcterms:W3CDTF">2020-10-21T06:52:00Z</dcterms:modified>
</cp:coreProperties>
</file>